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E57C5F" w:rsidR="0025491B" w:rsidRDefault="003268C1" w14:paraId="50B42624" w14:textId="77777777">
      <w:pPr>
        <w:rPr>
          <w:rFonts w:ascii="Arial" w:hAnsi="Arial" w:cs="Arial"/>
          <w:sz w:val="28"/>
          <w:szCs w:val="28"/>
        </w:rPr>
      </w:pPr>
    </w:p>
    <w:p w:rsidRPr="00E57C5F" w:rsidR="00E57C5F" w:rsidRDefault="00E57C5F" w14:paraId="2A281443" w14:textId="77777777">
      <w:pPr>
        <w:rPr>
          <w:rFonts w:ascii="Arial" w:hAnsi="Arial" w:cs="Arial"/>
          <w:sz w:val="28"/>
          <w:szCs w:val="28"/>
        </w:rPr>
      </w:pPr>
    </w:p>
    <w:p w:rsidRPr="00E57C5F" w:rsidR="00E57C5F" w:rsidP="00E57C5F" w:rsidRDefault="00E57C5F" w14:paraId="5E9E185E" w14:textId="77777777">
      <w:pPr>
        <w:spacing w:before="100" w:beforeAutospacing="1" w:after="100" w:afterAutospacing="1"/>
        <w:jc w:val="center"/>
        <w:outlineLvl w:val="0"/>
        <w:rPr>
          <w:rFonts w:ascii="Arial" w:hAnsi="Arial" w:eastAsia="Times New Roman" w:cs="Arial"/>
          <w:b/>
          <w:bCs/>
          <w:kern w:val="36"/>
          <w:sz w:val="38"/>
          <w:szCs w:val="38"/>
          <w:lang w:eastAsia="de-DE"/>
        </w:rPr>
      </w:pPr>
      <w:r w:rsidRPr="00E57C5F">
        <w:rPr>
          <w:rFonts w:ascii="Arial" w:hAnsi="Arial" w:eastAsia="Times New Roman" w:cs="Arial"/>
          <w:b/>
          <w:bCs/>
          <w:kern w:val="36"/>
          <w:sz w:val="38"/>
          <w:szCs w:val="38"/>
          <w:lang w:eastAsia="de-DE"/>
        </w:rPr>
        <w:t xml:space="preserve">Career policy</w:t>
      </w:r>
    </w:p>
    <w:p w:rsidRPr="00E57C5F" w:rsidR="00E57C5F" w:rsidP="00E57C5F" w:rsidRDefault="00E57C5F" w14:paraId="7219B9AB" w14:textId="1C6D766E">
      <w:p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of</w:t>
      </w:r>
      <w:r w:rsidRPr="00E57C5F">
        <w:rPr>
          <w:rFonts w:ascii="Arial" w:hAnsi="Arial" w:cs="Arial"/>
          <w:sz w:val="28"/>
          <w:szCs w:val="28"/>
          <w:lang w:eastAsia="de-DE"/>
        </w:rPr>
        <w:br/>
      </w:r>
      <w:r w:rsidRPr="00E57C5F">
        <w:rPr>
          <w:rFonts w:ascii="Arial" w:hAnsi="Arial" w:cs="Arial"/>
          <w:bCs/>
          <w:sz w:val="28"/>
          <w:szCs w:val="28"/>
          <w:lang w:eastAsia="de-DE"/>
        </w:rPr>
        <w:br/>
      </w:r>
      <w:bookmarkStart w:name="_GoBack" w:id="0"/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SCANDIC FINANCE GROUP LIMITED</w:t>
      </w:r>
      <w:r w:rsidRPr="00E57C5F">
        <w:rPr>
          <w:rFonts w:ascii="Arial" w:hAnsi="Arial" w:cs="Arial"/>
          <w:sz w:val="28"/>
          <w:szCs w:val="28"/>
          <w:lang w:eastAsia="de-DE"/>
        </w:rPr>
        <w:br/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by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Scandic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Banking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Hong Kong</w:t>
      </w:r>
      <w:r w:rsidRPr="00E57C5F">
        <w:rPr>
          <w:rFonts w:ascii="Arial" w:hAnsi="Arial" w:cs="Arial"/>
          <w:sz w:val="28"/>
          <w:szCs w:val="28"/>
          <w:lang w:eastAsia="de-DE"/>
        </w:rPr>
        <w:br/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Room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 10, Unit A, 7/F</w:t>
      </w:r>
      <w:r w:rsidRPr="00E57C5F">
        <w:rPr>
          <w:rFonts w:ascii="Arial" w:hAnsi="Arial" w:cs="Arial"/>
          <w:sz w:val="28"/>
          <w:szCs w:val="28"/>
          <w:lang w:eastAsia="de-DE"/>
        </w:rPr>
        <w:br/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Harbour Sky, 28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Sze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Shan Street</w:t>
      </w:r>
      <w:r w:rsidRPr="00E57C5F">
        <w:rPr>
          <w:rFonts w:ascii="Arial" w:hAnsi="Arial" w:cs="Arial"/>
          <w:sz w:val="28"/>
          <w:szCs w:val="28"/>
          <w:lang w:eastAsia="de-DE"/>
        </w:rPr>
        <w:br/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Yau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Tong, Hong Kong / SAR / PRC</w:t>
      </w:r>
      <w:r w:rsidRPr="00E57C5F">
        <w:rPr>
          <w:rFonts w:ascii="Arial" w:hAnsi="Arial" w:cs="Arial"/>
          <w:sz w:val="28"/>
          <w:szCs w:val="28"/>
          <w:lang w:eastAsia="de-DE"/>
        </w:rPr>
        <w:br/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Phone HQ – Switzerland, Zurich: +41 44 7979 99 – 85</w:t>
      </w:r>
      <w:r w:rsidRPr="00E57C5F">
        <w:rPr>
          <w:rFonts w:ascii="Arial" w:hAnsi="Arial" w:cs="Arial"/>
          <w:sz w:val="28"/>
          <w:szCs w:val="28"/>
          <w:lang w:eastAsia="de-DE"/>
        </w:rPr>
        <w:br/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Email:</w:t>
      </w:r>
      <w:hyperlink w:history="1" r:id="rId5">
        <w:r w:rsidRPr="00E57C5F">
          <w:rPr>
            <w:rStyle w:val="Link"/>
            <w:rFonts w:ascii="Arial" w:hAnsi="Arial" w:cs="Arial"/>
            <w:sz w:val="28"/>
            <w:szCs w:val="28"/>
            <w:lang w:eastAsia="de-DE"/>
          </w:rPr>
          <w:t xml:space="preserve"> Office@ScandicFinance.Global</w:t>
        </w:r>
      </w:hyperlink>
      <w:r w:rsidRPr="00E57C5F">
        <w:rPr>
          <w:rFonts w:ascii="Arial" w:hAnsi="Arial" w:cs="Arial"/>
          <w:sz w:val="28"/>
          <w:szCs w:val="28"/>
          <w:lang w:eastAsia="de-DE"/>
        </w:rPr>
        <w:br/>
      </w:r>
      <w:r w:rsidRPr="00E57C5F">
        <w:rPr>
          <w:rFonts w:ascii="Arial" w:hAnsi="Arial" w:eastAsia="Times New Roman" w:cs="Arial"/>
          <w:sz w:val="28"/>
          <w:szCs w:val="28"/>
          <w:lang w:eastAsia="de-DE"/>
        </w:rPr>
        <w:t xml:space="preserve">Commercial register:</w:t>
      </w:r>
      <w:hyperlink w:tgtFrame="_new" w:history="1" r:id="rId6">
        <w:r w:rsidRPr="00E57C5F">
          <w:rPr>
            <w:rFonts w:ascii="Arial" w:hAnsi="Arial" w:eastAsia="Times New Roman" w:cs="Arial"/>
            <w:color w:val="0000FF"/>
            <w:sz w:val="28"/>
            <w:szCs w:val="28"/>
            <w:u w:val="single"/>
            <w:lang w:eastAsia="de-DE"/>
          </w:rPr>
          <w:t xml:space="preserve"> https://hkg.Databasesets.com/en/gongsimingdan/number/79325926</w:t>
        </w:r>
      </w:hyperlink>
      <w:r w:rsidRPr="00E57C5F">
        <w:rPr>
          <w:rFonts w:ascii="Arial" w:hAnsi="Arial" w:cs="Arial"/>
          <w:sz w:val="28"/>
          <w:szCs w:val="28"/>
          <w:lang w:eastAsia="de-DE"/>
        </w:rPr>
        <w:br/>
      </w:r>
      <w:r w:rsidRPr="00E57C5F">
        <w:rPr>
          <w:rFonts w:ascii="Arial" w:hAnsi="Arial" w:cs="Arial"/>
          <w:sz w:val="28"/>
          <w:szCs w:val="28"/>
          <w:lang w:eastAsia="de-DE"/>
        </w:rPr>
        <w:br/>
      </w:r>
      <w:r w:rsidRPr="00E57C5F">
        <w:rPr>
          <w:rFonts w:ascii="Arial" w:hAnsi="Arial" w:cs="Arial"/>
          <w:b/>
          <w:bCs/>
          <w:sz w:val="28"/>
          <w:szCs w:val="28"/>
          <w:lang w:eastAsia="de-DE"/>
        </w:rPr>
        <w:t xml:space="preserve">In cooperation with:</w:t>
      </w:r>
      <w:r w:rsidRPr="00E57C5F">
        <w:rPr>
          <w:rFonts w:ascii="Arial" w:hAnsi="Arial" w:cs="Arial"/>
          <w:sz w:val="28"/>
          <w:szCs w:val="28"/>
          <w:lang w:eastAsia="de-DE"/>
        </w:rPr>
        <w:br/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SCANDIC ASSETS FZCO</w:t>
      </w:r>
      <w:r w:rsidRPr="00E57C5F">
        <w:rPr>
          <w:rFonts w:ascii="Arial" w:hAnsi="Arial" w:cs="Arial"/>
          <w:sz w:val="28"/>
          <w:szCs w:val="28"/>
          <w:lang w:eastAsia="de-DE"/>
        </w:rPr>
        <w:br/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Dubai Silicon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Oasis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DDP Building A1/A2</w:t>
      </w:r>
      <w:r w:rsidRPr="00E57C5F">
        <w:rPr>
          <w:rFonts w:ascii="Arial" w:hAnsi="Arial" w:cs="Arial"/>
          <w:sz w:val="28"/>
          <w:szCs w:val="28"/>
          <w:lang w:eastAsia="de-DE"/>
        </w:rPr>
        <w:br/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Dubai, 342001 / United Arab Emirates</w:t>
      </w:r>
      <w:r w:rsidRPr="00E57C5F">
        <w:rPr>
          <w:rFonts w:ascii="Arial" w:hAnsi="Arial" w:cs="Arial"/>
          <w:sz w:val="28"/>
          <w:szCs w:val="28"/>
          <w:lang w:eastAsia="de-DE"/>
        </w:rPr>
        <w:br/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Telephone: +971 56 929 86 – 90</w:t>
      </w:r>
      <w:r w:rsidRPr="00E57C5F">
        <w:rPr>
          <w:rFonts w:ascii="Arial" w:hAnsi="Arial" w:cs="Arial"/>
          <w:sz w:val="28"/>
          <w:szCs w:val="28"/>
          <w:lang w:eastAsia="de-DE"/>
        </w:rPr>
        <w:br/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Email:</w:t>
      </w:r>
      <w:hyperlink w:history="1" r:id="rId7">
        <w:r w:rsidRPr="00E57C5F">
          <w:rPr>
            <w:rStyle w:val="Link"/>
            <w:rFonts w:ascii="Arial" w:hAnsi="Arial" w:cs="Arial"/>
            <w:sz w:val="28"/>
            <w:szCs w:val="28"/>
            <w:lang w:eastAsia="de-DE"/>
          </w:rPr>
          <w:t xml:space="preserve"> Info@ScandicAssets.dev</w:t>
        </w:r>
      </w:hyperlink>
      <w:r w:rsidRPr="00E57C5F">
        <w:rPr>
          <w:rFonts w:ascii="Arial" w:hAnsi="Arial" w:cs="Arial"/>
          <w:sz w:val="28"/>
          <w:szCs w:val="28"/>
          <w:lang w:eastAsia="de-DE"/>
        </w:rPr>
        <w:br/>
      </w:r>
      <w:r w:rsidRPr="00E57C5F">
        <w:rPr>
          <w:rFonts w:ascii="Arial" w:hAnsi="Arial" w:eastAsia="Times New Roman" w:cs="Arial"/>
          <w:sz w:val="28"/>
          <w:szCs w:val="28"/>
          <w:lang w:eastAsia="de-DE"/>
        </w:rPr>
        <w:t xml:space="preserve">Commercial register:</w:t>
      </w:r>
      <w:r w:rsidRPr="00E57C5F">
        <w:rPr>
          <w:rFonts w:ascii="Arial" w:hAnsi="Arial" w:eastAsia="Times New Roman" w:cs="Arial"/>
          <w:sz w:val="28"/>
          <w:szCs w:val="28"/>
          <w:lang w:eastAsia="de-DE"/>
        </w:rPr>
        <w:br/>
      </w:r>
      <w:hyperlink w:tgtFrame="_new" w:history="1" r:id="rId8">
        <w:r w:rsidRPr="00E57C5F">
          <w:rPr>
            <w:rFonts w:ascii="Arial" w:hAnsi="Arial" w:eastAsia="Times New Roman" w:cs="Arial"/>
            <w:color w:val="0000FF"/>
            <w:sz w:val="28"/>
            <w:szCs w:val="28"/>
            <w:u w:val="single"/>
            <w:lang w:eastAsia="de-DE"/>
          </w:rPr>
          <w:t xml:space="preserve">https://dieza.my.site.com/diezaqrverify/validateqr?id=001NM00000K2u4FYAR&amp;masterCode=CERTIFICATE_OF_FORMATION&amp;relatedToId=a1MNM000004ddaI2AQ</w:t>
        </w:r>
      </w:hyperlink>
      <w:r w:rsidRPr="00E57C5F">
        <w:rPr>
          <w:rFonts w:ascii="Arial" w:hAnsi="Arial" w:eastAsia="Times New Roman" w:cs="Arial"/>
          <w:sz w:val="28"/>
          <w:szCs w:val="28"/>
          <w:lang w:eastAsia="de-DE"/>
        </w:rPr>
        <w:br/>
      </w:r>
      <w:r w:rsidRPr="00E57C5F">
        <w:rPr>
          <w:rFonts w:ascii="Arial" w:hAnsi="Arial" w:eastAsia="Times New Roman" w:cs="Arial"/>
          <w:sz w:val="28"/>
          <w:szCs w:val="28"/>
          <w:lang w:eastAsia="de-DE"/>
        </w:rPr>
        <w:br/>
      </w:r>
      <w:r w:rsidRPr="00E57C5F">
        <w:rPr>
          <w:rFonts w:ascii="Arial" w:hAnsi="Arial" w:cs="Arial"/>
          <w:b/>
          <w:bCs/>
          <w:sz w:val="28"/>
          <w:szCs w:val="28"/>
          <w:lang w:eastAsia="de-DE"/>
        </w:rPr>
        <w:t xml:space="preserve">in cooperation with: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br/>
      </w:r>
      <w:r w:rsidRPr="00E57C5F">
        <w:rPr>
          <w:rFonts w:ascii="Arial" w:hAnsi="Arial" w:eastAsia="Times New Roman" w:cs="Arial"/>
          <w:bCs/>
          <w:sz w:val="28"/>
          <w:szCs w:val="28"/>
          <w:lang w:eastAsia="de-DE"/>
        </w:rPr>
        <w:t xml:space="preserve">SCANDIC TRUST GROUP LLC</w:t>
      </w:r>
      <w:r w:rsidRPr="00E57C5F">
        <w:rPr>
          <w:rFonts w:ascii="Arial" w:hAnsi="Arial" w:eastAsia="Times New Roman" w:cs="Arial"/>
          <w:sz w:val="28"/>
          <w:szCs w:val="28"/>
          <w:lang w:eastAsia="de-DE"/>
        </w:rPr>
        <w:br/>
      </w:r>
      <w:r w:rsidRPr="00E57C5F">
        <w:rPr>
          <w:rFonts w:ascii="Arial" w:hAnsi="Arial" w:eastAsia="Times New Roman" w:cs="Arial"/>
          <w:sz w:val="28"/>
          <w:szCs w:val="28"/>
          <w:lang w:eastAsia="de-DE"/>
        </w:rPr>
        <w:t xml:space="preserve">IQ Business </w:t>
      </w:r>
      <w:r w:rsidRPr="00E57C5F">
        <w:rPr>
          <w:rFonts w:ascii="Arial" w:hAnsi="Arial" w:eastAsia="Times New Roman" w:cs="Arial"/>
          <w:sz w:val="28"/>
          <w:szCs w:val="28"/>
          <w:lang w:eastAsia="de-DE"/>
        </w:rPr>
        <w:t xml:space="preserve">Centre</w:t>
      </w:r>
      <w:r w:rsidRPr="00E57C5F">
        <w:rPr>
          <w:rFonts w:ascii="Arial" w:hAnsi="Arial" w:eastAsia="Times New Roman" w:cs="Arial"/>
          <w:sz w:val="28"/>
          <w:szCs w:val="28"/>
          <w:lang w:eastAsia="de-DE"/>
        </w:rPr>
        <w:t xml:space="preserve">, </w:t>
      </w:r>
      <w:r w:rsidRPr="00E57C5F">
        <w:rPr>
          <w:rFonts w:ascii="Arial" w:hAnsi="Arial" w:eastAsia="Times New Roman" w:cs="Arial"/>
          <w:sz w:val="28"/>
          <w:szCs w:val="28"/>
          <w:lang w:eastAsia="de-DE"/>
        </w:rPr>
        <w:t xml:space="preserve">Bolsunovska </w:t>
      </w:r>
      <w:r w:rsidRPr="00E57C5F">
        <w:rPr>
          <w:rFonts w:ascii="Arial" w:hAnsi="Arial" w:eastAsia="Times New Roman" w:cs="Arial"/>
          <w:sz w:val="28"/>
          <w:szCs w:val="28"/>
          <w:lang w:eastAsia="de-DE"/>
        </w:rPr>
        <w:t xml:space="preserve">Street 13–15</w:t>
      </w:r>
      <w:r w:rsidRPr="00E57C5F">
        <w:rPr>
          <w:rFonts w:ascii="Arial" w:hAnsi="Arial" w:eastAsia="Times New Roman" w:cs="Arial"/>
          <w:sz w:val="28"/>
          <w:szCs w:val="28"/>
          <w:lang w:eastAsia="de-DE"/>
        </w:rPr>
        <w:br/>
      </w:r>
      <w:r w:rsidRPr="00E57C5F">
        <w:rPr>
          <w:rFonts w:ascii="Arial" w:hAnsi="Arial" w:eastAsia="Times New Roman" w:cs="Arial"/>
          <w:sz w:val="28"/>
          <w:szCs w:val="28"/>
          <w:lang w:eastAsia="de-DE"/>
        </w:rPr>
        <w:t xml:space="preserve">Kyiv </w:t>
      </w:r>
      <w:r w:rsidRPr="00E57C5F">
        <w:rPr>
          <w:rFonts w:ascii="Arial" w:hAnsi="Arial" w:eastAsia="Times New Roman" w:cs="Arial"/>
          <w:sz w:val="28"/>
          <w:szCs w:val="28"/>
          <w:lang w:eastAsia="de-DE"/>
        </w:rPr>
        <w:t xml:space="preserve">— 01014 / Ukraine</w:t>
      </w:r>
      <w:r w:rsidRPr="00E57C5F">
        <w:rPr>
          <w:rFonts w:ascii="Arial" w:hAnsi="Arial" w:eastAsia="Times New Roman" w:cs="Arial"/>
          <w:sz w:val="28"/>
          <w:szCs w:val="28"/>
          <w:lang w:eastAsia="de-DE"/>
        </w:rPr>
        <w:br/>
      </w:r>
      <w:r w:rsidRPr="00E57C5F">
        <w:rPr>
          <w:rFonts w:ascii="Arial" w:hAnsi="Arial" w:eastAsia="Times New Roman" w:cs="Arial"/>
          <w:sz w:val="28"/>
          <w:szCs w:val="28"/>
          <w:lang w:eastAsia="de-DE"/>
        </w:rPr>
        <w:t xml:space="preserve">Telephone HQ – United Kingdom, London: +44 7470 86 92 – 60</w:t>
      </w:r>
      <w:r w:rsidRPr="00E57C5F">
        <w:rPr>
          <w:rFonts w:ascii="Arial" w:hAnsi="Arial" w:eastAsia="Times New Roman" w:cs="Arial"/>
          <w:sz w:val="28"/>
          <w:szCs w:val="28"/>
          <w:lang w:eastAsia="de-DE"/>
        </w:rPr>
        <w:br/>
      </w:r>
      <w:r w:rsidRPr="00E57C5F">
        <w:rPr>
          <w:rFonts w:ascii="Arial" w:hAnsi="Arial" w:eastAsia="Times New Roman" w:cs="Arial"/>
          <w:sz w:val="28"/>
          <w:szCs w:val="28"/>
          <w:lang w:eastAsia="de-DE"/>
        </w:rPr>
        <w:t xml:space="preserve">Email:</w:t>
      </w:r>
      <w:hyperlink w:history="1" r:id="rId9">
        <w:r w:rsidRPr="00330218">
          <w:rPr>
            <w:rStyle w:val="Link"/>
            <w:rFonts w:ascii="Arial" w:hAnsi="Arial" w:eastAsia="Times New Roman" w:cs="Arial"/>
            <w:sz w:val="28"/>
            <w:szCs w:val="28"/>
            <w:lang w:eastAsia="de-DE"/>
          </w:rPr>
          <w:t xml:space="preserve"> Info@ScandicTrust.com</w:t>
        </w:r>
      </w:hyperlink>
      <w:r w:rsidRPr="00E57C5F">
        <w:rPr>
          <w:rFonts w:ascii="Arial" w:hAnsi="Arial" w:eastAsia="Times New Roman" w:cs="Arial"/>
          <w:sz w:val="28"/>
          <w:szCs w:val="28"/>
          <w:lang w:eastAsia="de-DE"/>
        </w:rPr>
        <w:br/>
      </w:r>
      <w:r w:rsidRPr="00E57C5F">
        <w:rPr>
          <w:rFonts w:ascii="Arial" w:hAnsi="Arial" w:eastAsia="Times New Roman" w:cs="Arial"/>
          <w:sz w:val="28"/>
          <w:szCs w:val="28"/>
          <w:lang w:eastAsia="de-DE"/>
        </w:rPr>
        <w:t xml:space="preserve">Commercial register extract:</w:t>
      </w:r>
      <w:r w:rsidRPr="00E57C5F">
        <w:rPr>
          <w:rFonts w:ascii="Arial" w:hAnsi="Arial" w:eastAsia="Times New Roman" w:cs="Arial"/>
          <w:sz w:val="28"/>
          <w:szCs w:val="28"/>
          <w:lang w:eastAsia="de-DE"/>
        </w:rPr>
        <w:br/>
      </w:r>
      <w:hyperlink w:tgtFrame="_new" w:history="1" r:id="rId10">
        <w:r w:rsidRPr="00E57C5F">
          <w:rPr>
            <w:rFonts w:ascii="Arial" w:hAnsi="Arial" w:eastAsia="Times New Roman" w:cs="Arial"/>
            <w:color w:val="0000FF"/>
            <w:sz w:val="28"/>
            <w:szCs w:val="28"/>
            <w:u w:val="single"/>
            <w:lang w:eastAsia="de-DE"/>
          </w:rPr>
          <w:t xml:space="preserve">https://LegierGroup.com/Scandic_Trust_Group_LLC_Extract_from_the_Unified_State_Register.pdf</w:t>
        </w:r>
      </w:hyperlink>
      <w:r w:rsidRPr="00E57C5F">
        <w:rPr>
          <w:rFonts w:ascii="Arial" w:hAnsi="Arial" w:eastAsia="Times New Roman" w:cs="Arial"/>
          <w:sz w:val="28"/>
          <w:szCs w:val="28"/>
          <w:lang w:eastAsia="de-DE"/>
        </w:rPr>
        <w:br/>
      </w:r>
      <w:r w:rsidRPr="00E57C5F">
        <w:rPr>
          <w:rFonts w:ascii="Arial" w:hAnsi="Arial" w:eastAsia="Times New Roman" w:cs="Arial"/>
          <w:sz w:val="28"/>
          <w:szCs w:val="28"/>
          <w:lang w:eastAsia="de-DE"/>
        </w:rPr>
        <w:br/>
      </w:r>
      <w:r w:rsidRPr="00E57C5F">
        <w:rPr>
          <w:rFonts w:ascii="Arial" w:hAnsi="Arial" w:cs="Arial"/>
          <w:b/>
          <w:bCs/>
          <w:sz w:val="28"/>
          <w:szCs w:val="28"/>
          <w:lang w:eastAsia="de-DE"/>
        </w:rPr>
        <w:t xml:space="preserve">in cooperation with:</w:t>
      </w:r>
      <w:r w:rsidRPr="00E57C5F">
        <w:rPr>
          <w:rFonts w:ascii="Arial" w:hAnsi="Arial" w:eastAsia="Times New Roman" w:cs="Arial"/>
          <w:sz w:val="28"/>
          <w:szCs w:val="28"/>
          <w:lang w:eastAsia="de-DE"/>
        </w:rPr>
        <w:br/>
      </w:r>
      <w:r w:rsidRPr="00E57C5F">
        <w:rPr>
          <w:rFonts w:ascii="Arial" w:hAnsi="Arial" w:eastAsia="Times New Roman" w:cs="Arial"/>
          <w:bCs/>
          <w:sz w:val="28"/>
          <w:szCs w:val="28"/>
          <w:lang w:eastAsia="de-DE"/>
        </w:rPr>
        <w:t xml:space="preserve">LEGIER BETEILIGUNGS GMBH</w:t>
      </w:r>
      <w:r w:rsidRPr="00E57C5F">
        <w:rPr>
          <w:rFonts w:ascii="Arial" w:hAnsi="Arial" w:eastAsia="Times New Roman" w:cs="Arial"/>
          <w:sz w:val="28"/>
          <w:szCs w:val="28"/>
          <w:lang w:eastAsia="de-DE"/>
        </w:rPr>
        <w:br/>
      </w:r>
      <w:r w:rsidRPr="00E57C5F">
        <w:rPr>
          <w:rFonts w:ascii="Arial" w:hAnsi="Arial" w:eastAsia="Times New Roman" w:cs="Arial"/>
          <w:sz w:val="28"/>
          <w:szCs w:val="28"/>
          <w:lang w:eastAsia="de-DE"/>
        </w:rPr>
        <w:t xml:space="preserve">Kurfürstendamm 14</w:t>
      </w:r>
      <w:r w:rsidRPr="00E57C5F">
        <w:rPr>
          <w:rFonts w:ascii="Arial" w:hAnsi="Arial" w:eastAsia="Times New Roman" w:cs="Arial"/>
          <w:sz w:val="28"/>
          <w:szCs w:val="28"/>
          <w:lang w:eastAsia="de-DE"/>
        </w:rPr>
        <w:br/>
      </w:r>
      <w:r w:rsidRPr="00E57C5F">
        <w:rPr>
          <w:rFonts w:ascii="Arial" w:hAnsi="Arial" w:eastAsia="Times New Roman" w:cs="Arial"/>
          <w:sz w:val="28"/>
          <w:szCs w:val="28"/>
          <w:lang w:eastAsia="de-DE"/>
        </w:rPr>
        <w:t xml:space="preserve">10719 Berlin / Federal Republic of Germany</w:t>
      </w:r>
      <w:r w:rsidRPr="00E57C5F">
        <w:rPr>
          <w:rFonts w:ascii="Arial" w:hAnsi="Arial" w:eastAsia="Times New Roman" w:cs="Arial"/>
          <w:sz w:val="28"/>
          <w:szCs w:val="28"/>
          <w:lang w:eastAsia="de-DE"/>
        </w:rPr>
        <w:br/>
      </w:r>
      <w:r w:rsidRPr="00E57C5F">
        <w:rPr>
          <w:rFonts w:ascii="Arial" w:hAnsi="Arial" w:eastAsia="Times New Roman" w:cs="Arial"/>
          <w:sz w:val="28"/>
          <w:szCs w:val="28"/>
          <w:lang w:eastAsia="de-DE"/>
        </w:rPr>
        <w:t xml:space="preserve">HR Berlin: HRB 57837</w:t>
      </w:r>
      <w:r w:rsidRPr="00E57C5F">
        <w:rPr>
          <w:rFonts w:ascii="Arial" w:hAnsi="Arial" w:eastAsia="Times New Roman" w:cs="Arial"/>
          <w:sz w:val="28"/>
          <w:szCs w:val="28"/>
          <w:lang w:eastAsia="de-DE"/>
        </w:rPr>
        <w:br/>
      </w:r>
      <w:r w:rsidRPr="00E57C5F">
        <w:rPr>
          <w:rFonts w:ascii="Arial" w:hAnsi="Arial" w:eastAsia="Times New Roman" w:cs="Arial"/>
          <w:sz w:val="28"/>
          <w:szCs w:val="28"/>
          <w:lang w:eastAsia="de-DE"/>
        </w:rPr>
        <w:t xml:space="preserve">Telephone: +49 (0) 30 9921134 – 69</w:t>
      </w:r>
      <w:r w:rsidRPr="00E57C5F">
        <w:rPr>
          <w:rFonts w:ascii="Arial" w:hAnsi="Arial" w:eastAsia="Times New Roman" w:cs="Arial"/>
          <w:sz w:val="28"/>
          <w:szCs w:val="28"/>
          <w:lang w:eastAsia="de-DE"/>
        </w:rPr>
        <w:br/>
      </w:r>
      <w:r w:rsidRPr="00E57C5F">
        <w:rPr>
          <w:rFonts w:ascii="Arial" w:hAnsi="Arial" w:eastAsia="Times New Roman" w:cs="Arial"/>
          <w:sz w:val="28"/>
          <w:szCs w:val="28"/>
          <w:lang w:eastAsia="de-DE"/>
        </w:rPr>
        <w:lastRenderedPageBreak/>
      </w:r>
      <w:r w:rsidRPr="00E57C5F">
        <w:rPr>
          <w:rFonts w:ascii="Arial" w:hAnsi="Arial" w:eastAsia="Times New Roman" w:cs="Arial"/>
          <w:sz w:val="28"/>
          <w:szCs w:val="28"/>
          <w:lang w:eastAsia="de-DE"/>
        </w:rPr>
        <w:t xml:space="preserve">Email:</w:t>
      </w:r>
      <w:hyperlink w:history="1" r:id="rId11">
        <w:r w:rsidRPr="00330218">
          <w:rPr>
            <w:rStyle w:val="Link"/>
            <w:rFonts w:ascii="Arial" w:hAnsi="Arial" w:eastAsia="Times New Roman" w:cs="Arial"/>
            <w:sz w:val="28"/>
            <w:szCs w:val="28"/>
            <w:lang w:eastAsia="de-DE"/>
          </w:rPr>
          <w:t xml:space="preserve"> Office@LegierGroup.com</w:t>
        </w:r>
      </w:hyperlink>
      <w:r w:rsidRPr="00E57C5F">
        <w:rPr>
          <w:rFonts w:ascii="Arial" w:hAnsi="Arial" w:eastAsia="Times New Roman" w:cs="Arial"/>
          <w:sz w:val="28"/>
          <w:szCs w:val="28"/>
          <w:lang w:eastAsia="de-DE"/>
        </w:rPr>
        <w:br/>
      </w:r>
      <w:r w:rsidRPr="00E57C5F">
        <w:rPr>
          <w:rFonts w:ascii="Arial" w:hAnsi="Arial" w:eastAsia="Times New Roman" w:cs="Arial"/>
          <w:sz w:val="28"/>
          <w:szCs w:val="28"/>
          <w:lang w:eastAsia="de-DE"/>
        </w:rPr>
        <w:t xml:space="preserve">Commercial register:</w:t>
      </w:r>
      <w:hyperlink w:tgtFrame="_new" w:history="1" r:id="rId12">
        <w:r w:rsidRPr="00E57C5F">
          <w:rPr>
            <w:rFonts w:ascii="Arial" w:hAnsi="Arial" w:eastAsia="Times New Roman" w:cs="Arial"/>
            <w:color w:val="0000FF"/>
            <w:sz w:val="28"/>
            <w:szCs w:val="28"/>
            <w:u w:val="single"/>
            <w:lang w:eastAsia="de-DE"/>
          </w:rPr>
          <w:t xml:space="preserve"> https://www.Handelsregister.de/rp_web/normalesuche/welcome.xhtml</w:t>
        </w:r>
      </w:hyperlink>
      <w:r w:rsidRPr="00E57C5F">
        <w:rPr>
          <w:rFonts w:ascii="Arial" w:hAnsi="Arial" w:cs="Arial"/>
          <w:sz w:val="28"/>
          <w:szCs w:val="28"/>
          <w:lang w:eastAsia="de-DE"/>
        </w:rPr>
        <w:br/>
      </w:r>
      <w:r w:rsidRPr="00E57C5F">
        <w:rPr>
          <w:rFonts w:ascii="Arial" w:hAnsi="Arial" w:cs="Arial"/>
          <w:sz w:val="28"/>
          <w:szCs w:val="28"/>
          <w:lang w:eastAsia="de-DE"/>
        </w:rPr>
        <w:br/>
      </w:r>
      <w:r w:rsidRPr="00E57C5F">
        <w:rPr>
          <w:rFonts w:ascii="Arial" w:hAnsi="Arial" w:cs="Arial"/>
          <w:b/>
          <w:bCs/>
          <w:sz w:val="28"/>
          <w:szCs w:val="28"/>
          <w:lang w:eastAsia="de-DE"/>
        </w:rPr>
        <w:t xml:space="preserve">Legal notice:</w:t>
      </w:r>
      <w:r w:rsidRPr="00E57C5F">
        <w:rPr>
          <w:rFonts w:ascii="Arial" w:hAnsi="Arial" w:cs="Arial"/>
          <w:sz w:val="28"/>
          <w:szCs w:val="28"/>
          <w:lang w:eastAsia="de-DE"/>
        </w:rPr>
        <w:br/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SCANDIC ASSETS FZCO, LEGIER Beteiligungs GmbH and SCANDIC TRUST GROUP LLC act as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non-operational service providers</w:t>
      </w:r>
      <w:r w:rsidR="003268C1">
        <w:rPr>
          <w:rFonts w:ascii="Arial" w:hAnsi="Arial" w:cs="Arial"/>
          <w:sz w:val="28"/>
          <w:szCs w:val="28"/>
          <w:lang w:eastAsia="de-DE"/>
        </w:rPr>
        <w:t xml:space="preserve">.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All operational and responsible activities are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carried out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by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SCANDIC FINANCE GROUP LIMITED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, Hong Kong, Special Administrative Region of the People's Republic of China.</w:t>
      </w:r>
      <w:r w:rsidRPr="00E57C5F">
        <w:rPr>
          <w:rFonts w:ascii="Arial" w:hAnsi="Arial" w:cs="Arial"/>
          <w:sz w:val="28"/>
          <w:szCs w:val="28"/>
          <w:lang w:eastAsia="de-DE"/>
        </w:rPr>
        <w:br/>
      </w:r>
      <w:r w:rsidRPr="00E57C5F">
        <w:rPr>
          <w:rFonts w:ascii="Arial" w:hAnsi="Arial" w:cs="Arial"/>
          <w:sz w:val="28"/>
          <w:szCs w:val="28"/>
          <w:lang w:eastAsia="de-DE"/>
        </w:rPr>
        <w:br/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This career policy integrates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EU standards, international compliance requirements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and the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LkSG framework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and applies to the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SCANDIC BRAND ECO-SYSTEM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:</w:t>
      </w:r>
    </w:p>
    <w:p w:rsidRPr="00E57C5F" w:rsidR="00E57C5F" w:rsidP="00E57C5F" w:rsidRDefault="00E57C5F" w14:paraId="5FF4C80F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SCANDIC SEC</w:t>
      </w:r>
    </w:p>
    <w:p w:rsidRPr="00E57C5F" w:rsidR="00E57C5F" w:rsidP="00E57C5F" w:rsidRDefault="00E57C5F" w14:paraId="4CABD9DD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SCANDIC FLY</w:t>
      </w:r>
    </w:p>
    <w:p w:rsidRPr="00E57C5F" w:rsidR="00E57C5F" w:rsidP="00E57C5F" w:rsidRDefault="00E57C5F" w14:paraId="77D1DB22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SCANDIC PAY</w:t>
      </w:r>
    </w:p>
    <w:p w:rsidRPr="00E57C5F" w:rsidR="00E57C5F" w:rsidP="00E57C5F" w:rsidRDefault="00E57C5F" w14:paraId="48D09E1D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SCANDIC COIN</w:t>
      </w:r>
    </w:p>
    <w:p w:rsidRPr="00E57C5F" w:rsidR="00E57C5F" w:rsidP="00E57C5F" w:rsidRDefault="00E57C5F" w14:paraId="064E94A2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SCANDIC CARS</w:t>
      </w:r>
    </w:p>
    <w:p w:rsidRPr="00E57C5F" w:rsidR="00E57C5F" w:rsidP="00E57C5F" w:rsidRDefault="00E57C5F" w14:paraId="0FA8B304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SCANDIC DATA</w:t>
      </w:r>
    </w:p>
    <w:p w:rsidRPr="00E57C5F" w:rsidR="00E57C5F" w:rsidP="00E57C5F" w:rsidRDefault="00E57C5F" w14:paraId="55E861B7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SCANDIC SETUP</w:t>
      </w:r>
    </w:p>
    <w:p w:rsidRPr="00E57C5F" w:rsidR="00E57C5F" w:rsidP="00E57C5F" w:rsidRDefault="00E57C5F" w14:paraId="4EF98B56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SCANDIC TRUST</w:t>
      </w:r>
    </w:p>
    <w:p w:rsidRPr="00E57C5F" w:rsidR="00E57C5F" w:rsidP="00E57C5F" w:rsidRDefault="00E57C5F" w14:paraId="5663449F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SCANDIC CARDS</w:t>
      </w:r>
    </w:p>
    <w:p w:rsidRPr="00E57C5F" w:rsidR="00E57C5F" w:rsidP="00E57C5F" w:rsidRDefault="00E57C5F" w14:paraId="394C748F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SCANDIC ESTATE</w:t>
      </w:r>
    </w:p>
    <w:p w:rsidRPr="00E57C5F" w:rsidR="00E57C5F" w:rsidP="00E57C5F" w:rsidRDefault="00E57C5F" w14:paraId="452061E6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SCANDIC YACHTS</w:t>
      </w:r>
    </w:p>
    <w:p w:rsidRPr="00E57C5F" w:rsidR="00E57C5F" w:rsidP="00E57C5F" w:rsidRDefault="00E57C5F" w14:paraId="06588721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SCANDIC HEALTH</w:t>
      </w:r>
    </w:p>
    <w:p w:rsidRPr="00E57C5F" w:rsidR="00E57C5F" w:rsidP="00E57C5F" w:rsidRDefault="00E57C5F" w14:paraId="0D44B6E9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SCANDIC FINANCE</w:t>
      </w:r>
    </w:p>
    <w:p w:rsidRPr="00E57C5F" w:rsidR="00E57C5F" w:rsidP="00E57C5F" w:rsidRDefault="00E57C5F" w14:paraId="2029CBC8" w14:textId="51F927F5">
      <w:p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It is related in content to the career principles of the </w:t>
      </w:r>
      <w:r w:rsidR="003268C1">
        <w:rPr>
          <w:rFonts w:ascii="Arial" w:hAnsi="Arial" w:cs="Arial"/>
          <w:sz w:val="28"/>
          <w:szCs w:val="28"/>
          <w:lang w:eastAsia="de-DE"/>
        </w:rPr>
        <w:t xml:space="preserve">cooperative companies without </w:t>
      </w:r>
      <w:r w:rsidR="003268C1">
        <w:rPr>
          <w:rFonts w:ascii="Arial" w:hAnsi="Arial" w:cs="Arial"/>
          <w:bCs/>
          <w:sz w:val="28"/>
          <w:szCs w:val="28"/>
          <w:lang w:eastAsia="de-DE"/>
        </w:rPr>
        <w:t xml:space="preserve">the legal responsibility of </w:t>
      </w:r>
      <w:r w:rsidRPr="00E57C5F" w:rsidR="003268C1">
        <w:rPr>
          <w:rFonts w:ascii="Arial" w:hAnsi="Arial" w:cs="Arial"/>
          <w:bCs/>
          <w:sz w:val="28"/>
          <w:szCs w:val="28"/>
          <w:lang w:eastAsia="de-DE"/>
        </w:rPr>
        <w:t xml:space="preserve">SCANDIC FINANCE GROUP LIMITED </w:t>
      </w:r>
      <w:r w:rsidR="003268C1">
        <w:rPr>
          <w:rFonts w:ascii="Arial" w:hAnsi="Arial" w:cs="Arial"/>
          <w:bCs/>
          <w:sz w:val="28"/>
          <w:szCs w:val="28"/>
          <w:lang w:eastAsia="de-DE"/>
        </w:rPr>
        <w:t xml:space="preserve">being </w:t>
      </w:r>
      <w:r w:rsidR="003268C1">
        <w:rPr>
          <w:rFonts w:ascii="Arial" w:hAnsi="Arial" w:cs="Arial"/>
          <w:bCs/>
          <w:sz w:val="28"/>
          <w:szCs w:val="28"/>
          <w:lang w:eastAsia="de-DE"/>
        </w:rPr>
        <w:t xml:space="preserve">assumed or </w:t>
      </w:r>
      <w:r w:rsidR="003268C1">
        <w:rPr>
          <w:rFonts w:ascii="Arial" w:hAnsi="Arial" w:cs="Arial"/>
          <w:bCs/>
          <w:sz w:val="28"/>
          <w:szCs w:val="28"/>
          <w:lang w:eastAsia="de-DE"/>
        </w:rPr>
        <w:t xml:space="preserve">even </w:t>
      </w:r>
      <w:r w:rsidR="003268C1">
        <w:rPr>
          <w:rFonts w:ascii="Arial" w:hAnsi="Arial" w:cs="Arial"/>
          <w:bCs/>
          <w:sz w:val="28"/>
          <w:szCs w:val="28"/>
          <w:lang w:eastAsia="de-DE"/>
        </w:rPr>
        <w:t xml:space="preserve">affected </w:t>
      </w:r>
      <w:r w:rsidR="003268C1">
        <w:rPr>
          <w:rFonts w:ascii="Arial" w:hAnsi="Arial" w:cs="Arial"/>
          <w:bCs/>
          <w:sz w:val="28"/>
          <w:szCs w:val="28"/>
          <w:lang w:eastAsia="de-DE"/>
        </w:rPr>
        <w:t xml:space="preserve">in any way </w:t>
      </w:r>
      <w:r w:rsidR="003268C1">
        <w:rPr>
          <w:rFonts w:ascii="Arial" w:hAnsi="Arial" w:cs="Arial"/>
          <w:bCs/>
          <w:sz w:val="28"/>
          <w:szCs w:val="28"/>
          <w:lang w:eastAsia="de-DE"/>
        </w:rPr>
        <w:t xml:space="preserve">by the cooperation partners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.</w:t>
      </w:r>
    </w:p>
    <w:bookmarkEnd w:id="0"/>
    <w:p w:rsidRPr="00E57C5F" w:rsidR="00E57C5F" w:rsidP="00E57C5F" w:rsidRDefault="003268C1" w14:paraId="7E7B87E7" w14:textId="77777777">
      <w:pPr>
        <w:rPr>
          <w:rFonts w:ascii="Arial" w:hAnsi="Arial" w:eastAsia="Times New Roman" w:cs="Arial"/>
          <w:sz w:val="28"/>
          <w:szCs w:val="28"/>
          <w:lang w:eastAsia="de-DE"/>
        </w:rPr>
      </w:pPr>
      <w:r>
        <w:rPr>
          <w:rFonts w:ascii="Arial" w:hAnsi="Arial" w:eastAsia="Times New Roman" w:cs="Arial"/>
          <w:sz w:val="28"/>
          <w:szCs w:val="28"/>
          <w:lang w:eastAsia="de-DE"/>
        </w:rPr>
        <w:pict w14:anchorId="54417991">
          <v:rect id="_x0000_i1025" style="width:0;height:1.5pt" o:hr="t" o:hrstd="t" o:hralign="center" fillcolor="#aaa" stroked="f"/>
        </w:pict>
      </w:r>
    </w:p>
    <w:p w:rsidRPr="00E57C5F" w:rsidR="00E57C5F" w:rsidP="00E57C5F" w:rsidRDefault="00E57C5F" w14:paraId="6419975C" w14:textId="77777777">
      <w:pPr>
        <w:spacing w:before="100" w:beforeAutospacing="1" w:after="100" w:afterAutospacing="1"/>
        <w:outlineLvl w:val="1"/>
        <w:rPr>
          <w:rFonts w:ascii="Arial" w:hAnsi="Arial" w:eastAsia="Times New Roman" w:cs="Arial"/>
          <w:b/>
          <w:bCs/>
          <w:sz w:val="28"/>
          <w:szCs w:val="28"/>
          <w:lang w:eastAsia="de-DE"/>
        </w:rPr>
      </w:pP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t xml:space="preserve">1. Purpose, scope and principles</w:t>
      </w: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br/>
      </w: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t xml:space="preserve">1.1 Purpose of the Career Policy</w:t>
      </w:r>
    </w:p>
    <w:p w:rsidRPr="00E57C5F" w:rsidR="00E57C5F" w:rsidP="00E57C5F" w:rsidRDefault="00E57C5F" w14:paraId="44D09ABC" w14:textId="77777777">
      <w:p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This Career Policy defines the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fundamental principles, processes and quality standards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for:</w:t>
      </w:r>
    </w:p>
    <w:p w:rsidRPr="00E57C5F" w:rsidR="00E57C5F" w:rsidP="00E57C5F" w:rsidRDefault="00E57C5F" w14:paraId="11CCF0DF" w14:textId="77777777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the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recruitment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, selection and hiring of employees,</w:t>
      </w:r>
    </w:p>
    <w:p w:rsidRPr="00E57C5F" w:rsidR="00E57C5F" w:rsidP="00E57C5F" w:rsidRDefault="00E57C5F" w14:paraId="7E4154EE" w14:textId="77777777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professional development, promotion and career planning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,</w:t>
      </w:r>
    </w:p>
    <w:p w:rsidRPr="00E57C5F" w:rsidR="00E57C5F" w:rsidP="00E57C5F" w:rsidRDefault="00E57C5F" w14:paraId="2B6417F6" w14:textId="77777777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the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design of working conditions, remuneration and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benefits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,</w:t>
      </w:r>
    </w:p>
    <w:p w:rsidRPr="00E57C5F" w:rsidR="00E57C5F" w:rsidP="00E57C5F" w:rsidRDefault="00E57C5F" w14:paraId="39F8089E" w14:textId="77777777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the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fair, non-discriminatory and transparent treatment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of applicants and employees within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SCANDIC FINANCE GROUP LIMITED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and the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SCANDIC brand ecosystem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, including the cooperating structures of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LEGIER MEDIENGRUPPE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.</w:t>
      </w:r>
    </w:p>
    <w:p w:rsidRPr="00E57C5F" w:rsidR="00E57C5F" w:rsidP="00E57C5F" w:rsidRDefault="00E57C5F" w14:paraId="7B6F5D7A" w14:textId="77777777">
      <w:p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t xml:space="preserve">1.2 Scope</w:t>
      </w:r>
      <w:r w:rsidRPr="00E57C5F">
        <w:rPr>
          <w:rFonts w:ascii="Arial" w:hAnsi="Arial" w:eastAsia="Times New Roman" w:cs="Arial"/>
          <w:bCs/>
          <w:sz w:val="28"/>
          <w:szCs w:val="28"/>
          <w:lang w:eastAsia="de-DE"/>
        </w:rPr>
        <w:br/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This policy applies – to the extent possible under labour law – to:</w:t>
      </w:r>
    </w:p>
    <w:p w:rsidRPr="00E57C5F" w:rsidR="00E57C5F" w:rsidP="00E57C5F" w:rsidRDefault="00E57C5F" w14:paraId="7A62077B" w14:textId="77777777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all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applicants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,</w:t>
      </w:r>
    </w:p>
    <w:p w:rsidRPr="00E57C5F" w:rsidR="00E57C5F" w:rsidP="00E57C5F" w:rsidRDefault="00E57C5F" w14:paraId="1DC5E4C2" w14:textId="77777777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all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employees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(full-time, part-time, fixed-term, permanent),</w:t>
      </w:r>
    </w:p>
    <w:p w:rsidRPr="00E57C5F" w:rsidR="00E57C5F" w:rsidP="00E57C5F" w:rsidRDefault="00E57C5F" w14:paraId="4BE5AFAE" w14:textId="77777777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interns, trainees, freelancers and comparable groups of people,</w:t>
      </w:r>
    </w:p>
    <w:p w:rsidRPr="00E57C5F" w:rsidR="00E57C5F" w:rsidP="00E57C5F" w:rsidRDefault="00E57C5F" w14:paraId="459191CF" w14:textId="77777777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executives and management at all levels within the SCANDIC brand ecosystem.</w:t>
      </w:r>
    </w:p>
    <w:p w:rsidRPr="00E57C5F" w:rsidR="00E57C5F" w:rsidP="00E57C5F" w:rsidRDefault="00E57C5F" w14:paraId="7C9385BE" w14:textId="77777777">
      <w:p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For locations outside the European Union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,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local labour law provisions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 apply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,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 but the EU standards defined here are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understood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as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minimum standards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, provided they are compatible with local law.</w:t>
      </w:r>
      <w:r w:rsidRPr="00E57C5F">
        <w:rPr>
          <w:rFonts w:ascii="Arial" w:hAnsi="Arial" w:cs="Arial"/>
          <w:sz w:val="28"/>
          <w:szCs w:val="28"/>
          <w:lang w:eastAsia="de-DE"/>
        </w:rPr>
        <w:br/>
      </w:r>
      <w:r w:rsidRPr="00E57C5F">
        <w:rPr>
          <w:rFonts w:ascii="Arial" w:hAnsi="Arial" w:cs="Arial"/>
          <w:sz w:val="28"/>
          <w:szCs w:val="28"/>
          <w:lang w:eastAsia="de-DE"/>
        </w:rPr>
        <w:br/>
      </w: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t xml:space="preserve">1.3 Legal and regulatory basis</w:t>
      </w:r>
      <w:r w:rsidRPr="00E57C5F">
        <w:rPr>
          <w:rFonts w:ascii="Arial" w:hAnsi="Arial" w:cs="Arial"/>
          <w:sz w:val="28"/>
          <w:szCs w:val="28"/>
          <w:lang w:eastAsia="de-DE"/>
        </w:rPr>
        <w:br/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The career policy is based in particular on:</w:t>
      </w:r>
    </w:p>
    <w:p w:rsidRPr="00E57C5F" w:rsidR="00E57C5F" w:rsidP="00E57C5F" w:rsidRDefault="00E57C5F" w14:paraId="427EB82B" w14:textId="77777777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the relevant EU directives on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equal treatment and non-discrimination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in working life,</w:t>
      </w:r>
    </w:p>
    <w:p w:rsidRPr="00E57C5F" w:rsidR="00E57C5F" w:rsidP="00E57C5F" w:rsidRDefault="00E57C5F" w14:paraId="126C2410" w14:textId="77777777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the principles of the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EU Charter of Fundamental Rights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,</w:t>
      </w:r>
    </w:p>
    <w:p w:rsidRPr="00E57C5F" w:rsidR="00E57C5F" w:rsidP="00E57C5F" w:rsidRDefault="00E57C5F" w14:paraId="59B03681" w14:textId="77777777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the provisions of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the Supply Chain Due Diligence Act (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LkSG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)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and corresponding EU initiatives,</w:t>
      </w:r>
    </w:p>
    <w:p w:rsidRPr="00E57C5F" w:rsidR="00E57C5F" w:rsidP="00E57C5F" w:rsidRDefault="00E57C5F" w14:paraId="5827D1A5" w14:textId="77777777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the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EU Whistleblower Directive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,</w:t>
      </w:r>
    </w:p>
    <w:p w:rsidRPr="00E57C5F" w:rsidR="00E57C5F" w:rsidP="00E57C5F" w:rsidRDefault="00E57C5F" w14:paraId="0AA29E88" w14:textId="77777777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working time, occupational health and safety and data protection regulations (including the GDPR),</w:t>
      </w:r>
    </w:p>
    <w:p w:rsidRPr="00E57C5F" w:rsidR="00E57C5F" w:rsidP="00E57C5F" w:rsidRDefault="00E57C5F" w14:paraId="1BA876FD" w14:textId="77777777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international standards such as the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ILO core labour standards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, the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UN Guiding Principles on Business and Human Rights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and relevant anti-discrimination standards.</w:t>
      </w:r>
    </w:p>
    <w:p w:rsidRPr="00E57C5F" w:rsidR="00E57C5F" w:rsidP="00E57C5F" w:rsidRDefault="003268C1" w14:paraId="28E98880" w14:textId="77777777">
      <w:pPr>
        <w:rPr>
          <w:rFonts w:ascii="Arial" w:hAnsi="Arial" w:eastAsia="Times New Roman" w:cs="Arial"/>
          <w:sz w:val="28"/>
          <w:szCs w:val="28"/>
          <w:lang w:eastAsia="de-DE"/>
        </w:rPr>
      </w:pPr>
      <w:r>
        <w:rPr>
          <w:rFonts w:ascii="Arial" w:hAnsi="Arial" w:eastAsia="Times New Roman" w:cs="Arial"/>
          <w:sz w:val="28"/>
          <w:szCs w:val="28"/>
          <w:lang w:eastAsia="de-DE"/>
        </w:rPr>
        <w:pict w14:anchorId="6EE181DF">
          <v:rect id="_x0000_i1026" style="width:0;height:1.5pt" o:hr="t" o:hrstd="t" o:hralign="center" fillcolor="#aaa" stroked="f"/>
        </w:pict>
      </w:r>
    </w:p>
    <w:p w:rsidRPr="00E57C5F" w:rsidR="00E57C5F" w:rsidP="00E57C5F" w:rsidRDefault="00E57C5F" w14:paraId="22266002" w14:textId="77777777">
      <w:pPr>
        <w:spacing w:before="100" w:beforeAutospacing="1" w:after="100" w:afterAutospacing="1"/>
        <w:outlineLvl w:val="1"/>
        <w:rPr>
          <w:rFonts w:ascii="Arial" w:hAnsi="Arial" w:eastAsia="Times New Roman" w:cs="Arial"/>
          <w:bCs/>
          <w:sz w:val="28"/>
          <w:szCs w:val="28"/>
          <w:lang w:eastAsia="de-DE"/>
        </w:rPr>
      </w:pP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t xml:space="preserve">2. Mission statement and understanding of careers</w:t>
      </w: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br/>
      </w: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t xml:space="preserve">2.1 Mission statement</w:t>
      </w:r>
      <w:r w:rsidRPr="00E57C5F">
        <w:rPr>
          <w:rFonts w:ascii="Arial" w:hAnsi="Arial" w:eastAsia="Times New Roman" w:cs="Arial"/>
          <w:bCs/>
          <w:sz w:val="28"/>
          <w:szCs w:val="28"/>
          <w:lang w:eastAsia="de-DE"/>
        </w:rPr>
        <w:br/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SCANDIC and LEGIER understand career as:</w:t>
      </w:r>
    </w:p>
    <w:p w:rsidRPr="00E57C5F" w:rsidR="00E57C5F" w:rsidP="00E57C5F" w:rsidRDefault="00E57C5F" w14:paraId="353DE779" w14:textId="77777777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the long-term development of skills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,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 responsibility and prospects</w:t>
      </w:r>
    </w:p>
    <w:p w:rsidRPr="00E57C5F" w:rsidR="00E57C5F" w:rsidP="00E57C5F" w:rsidRDefault="00E57C5F" w14:paraId="22E5D005" w14:textId="77777777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in an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international, value-oriented and innovation-driven environment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,</w:t>
      </w:r>
    </w:p>
    <w:p w:rsidRPr="00E57C5F" w:rsidR="00E57C5F" w:rsidP="00E57C5F" w:rsidRDefault="00E57C5F" w14:paraId="656A1918" w14:textId="77777777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with clear, transparent and fair framework conditions.</w:t>
      </w:r>
    </w:p>
    <w:p w:rsidRPr="00E57C5F" w:rsidR="00E57C5F" w:rsidP="00E57C5F" w:rsidRDefault="00E57C5F" w14:paraId="3251A049" w14:textId="77777777">
      <w:p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The values of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integrity, innovation and inclusion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form the basis of every personnel decision.</w:t>
      </w:r>
      <w:r w:rsidRPr="00E57C5F">
        <w:rPr>
          <w:rFonts w:ascii="Arial" w:hAnsi="Arial" w:cs="Arial"/>
          <w:sz w:val="28"/>
          <w:szCs w:val="28"/>
          <w:lang w:eastAsia="de-DE"/>
        </w:rPr>
        <w:br/>
      </w:r>
      <w:r w:rsidRPr="00E57C5F">
        <w:rPr>
          <w:rFonts w:ascii="Arial" w:hAnsi="Arial" w:cs="Arial"/>
          <w:sz w:val="28"/>
          <w:szCs w:val="28"/>
          <w:lang w:eastAsia="de-DE"/>
        </w:rPr>
        <w:br/>
      </w: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t xml:space="preserve">2.2 Connection to the LEGIER MEDIA GROUP</w:t>
      </w:r>
      <w:r w:rsidRPr="00E57C5F">
        <w:rPr>
          <w:rFonts w:ascii="Arial" w:hAnsi="Arial" w:cs="Arial"/>
          <w:sz w:val="28"/>
          <w:szCs w:val="28"/>
          <w:lang w:eastAsia="de-DE"/>
        </w:rPr>
        <w:br/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The LEGIER MEDIA GROUP (LEGIER Beteiligungs mbH, Berlin) is an affiliated media company with a global newspaper portfolio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.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 Career paths can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be designed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across the board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 – within the scope of legal and organisational possibilities –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for example through:</w:t>
      </w:r>
    </w:p>
    <w:p w:rsidRPr="00E57C5F" w:rsidR="00E57C5F" w:rsidP="00E57C5F" w:rsidRDefault="00E57C5F" w14:paraId="007EDFF3" w14:textId="77777777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international projects,</w:t>
      </w:r>
    </w:p>
    <w:p w:rsidRPr="00E57C5F" w:rsidR="00E57C5F" w:rsidP="00E57C5F" w:rsidRDefault="00E57C5F" w14:paraId="1E620F13" w14:textId="77777777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editorial, technical or commercial assignments within the media group,</w:t>
      </w:r>
    </w:p>
    <w:p w:rsidRPr="00E57C5F" w:rsidR="00E57C5F" w:rsidP="00E57C5F" w:rsidRDefault="00E57C5F" w14:paraId="32E8FC4F" w14:textId="77777777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cross-functional roles between media, finance, IT/data and trust services.</w:t>
      </w:r>
    </w:p>
    <w:p w:rsidRPr="00E57C5F" w:rsidR="00E57C5F" w:rsidP="00E57C5F" w:rsidRDefault="003268C1" w14:paraId="2F242EB7" w14:textId="77777777">
      <w:pPr>
        <w:rPr>
          <w:rFonts w:ascii="Arial" w:hAnsi="Arial" w:eastAsia="Times New Roman" w:cs="Arial"/>
          <w:sz w:val="28"/>
          <w:szCs w:val="28"/>
          <w:lang w:eastAsia="de-DE"/>
        </w:rPr>
      </w:pPr>
      <w:r>
        <w:rPr>
          <w:rFonts w:ascii="Arial" w:hAnsi="Arial" w:eastAsia="Times New Roman" w:cs="Arial"/>
          <w:sz w:val="28"/>
          <w:szCs w:val="28"/>
          <w:lang w:eastAsia="de-DE"/>
        </w:rPr>
        <w:pict w14:anchorId="5C402BD1">
          <v:rect id="_x0000_i1027" style="width:0;height:1.5pt" o:hr="t" o:hrstd="t" o:hralign="center" fillcolor="#aaa" stroked="f"/>
        </w:pict>
      </w:r>
      <w:r w:rsidRPr="00E57C5F" w:rsid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t xml:space="preserve">3. Equal treatment, diversity and non-discrimination</w:t>
      </w:r>
      <w:r w:rsidRPr="00E57C5F" w:rsidR="00E57C5F">
        <w:rPr>
          <w:rFonts w:ascii="Arial" w:hAnsi="Arial" w:eastAsia="Times New Roman" w:cs="Arial"/>
          <w:b/>
          <w:sz w:val="28"/>
          <w:szCs w:val="28"/>
          <w:lang w:eastAsia="de-DE"/>
        </w:rPr>
        <w:br/>
      </w:r>
      <w:r w:rsidRPr="00E57C5F" w:rsid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t xml:space="preserve">3.1 Principle of equal treatment</w:t>
      </w:r>
      <w:r w:rsidR="00E57C5F">
        <w:rPr>
          <w:rFonts w:ascii="Arial" w:hAnsi="Arial" w:eastAsia="Times New Roman" w:cs="Arial"/>
          <w:sz w:val="28"/>
          <w:szCs w:val="28"/>
          <w:lang w:eastAsia="de-DE"/>
        </w:rPr>
        <w:br/>
      </w:r>
      <w:r w:rsidRPr="00E57C5F" w:rsidR="00E57C5F">
        <w:rPr>
          <w:rFonts w:ascii="Arial" w:hAnsi="Arial" w:cs="Arial"/>
          <w:sz w:val="28"/>
          <w:szCs w:val="28"/>
          <w:lang w:eastAsia="de-DE"/>
        </w:rPr>
        <w:t xml:space="preserve">SCANDIC is committed to strict </w:t>
      </w:r>
      <w:r w:rsidRPr="00E57C5F" w:rsidR="00E57C5F">
        <w:rPr>
          <w:rFonts w:ascii="Arial" w:hAnsi="Arial" w:cs="Arial"/>
          <w:bCs/>
          <w:sz w:val="28"/>
          <w:szCs w:val="28"/>
          <w:lang w:eastAsia="de-DE"/>
        </w:rPr>
        <w:t xml:space="preserve">equal treatment </w:t>
      </w:r>
      <w:r w:rsidRPr="00E57C5F" w:rsidR="00E57C5F">
        <w:rPr>
          <w:rFonts w:ascii="Arial" w:hAnsi="Arial" w:cs="Arial"/>
          <w:sz w:val="28"/>
          <w:szCs w:val="28"/>
          <w:lang w:eastAsia="de-DE"/>
        </w:rPr>
        <w:t xml:space="preserve">of all applicants and employees, regardless of:</w:t>
      </w:r>
    </w:p>
    <w:p w:rsidRPr="00E57C5F" w:rsidR="00E57C5F" w:rsidP="00E57C5F" w:rsidRDefault="00E57C5F" w14:paraId="1A20F3AB" w14:textId="77777777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gender, sexual orientation, gender identity,</w:t>
      </w:r>
    </w:p>
    <w:p w:rsidRPr="00E57C5F" w:rsidR="00E57C5F" w:rsidP="00E57C5F" w:rsidRDefault="00E57C5F" w14:paraId="7D30A665" w14:textId="77777777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ethnic origin, nationality, skin colour,</w:t>
      </w:r>
    </w:p>
    <w:p w:rsidRPr="00E57C5F" w:rsidR="00E57C5F" w:rsidP="00E57C5F" w:rsidRDefault="00E57C5F" w14:paraId="4E6C6CE2" w14:textId="77777777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religion or belief,</w:t>
      </w:r>
    </w:p>
    <w:p w:rsidRPr="00E57C5F" w:rsidR="00E57C5F" w:rsidP="00E57C5F" w:rsidRDefault="00E57C5F" w14:paraId="309A09D2" w14:textId="77777777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age, disability or health impairment,</w:t>
      </w:r>
    </w:p>
    <w:p w:rsidRPr="00E57C5F" w:rsidR="00E57C5F" w:rsidP="00E57C5F" w:rsidRDefault="00E57C5F" w14:paraId="20779076" w14:textId="77777777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family situation or other characteristics protected by law.</w:t>
      </w:r>
    </w:p>
    <w:p w:rsidRPr="00E57C5F" w:rsidR="00E57C5F" w:rsidP="00E57C5F" w:rsidRDefault="00E57C5F" w14:paraId="25EDCA2C" w14:textId="77777777">
      <w:pPr>
        <w:spacing w:before="100" w:beforeAutospacing="1" w:after="100" w:afterAutospacing="1"/>
        <w:outlineLvl w:val="2"/>
        <w:rPr>
          <w:rFonts w:ascii="Arial" w:hAnsi="Arial" w:eastAsia="Times New Roman" w:cs="Arial"/>
          <w:b/>
          <w:bCs/>
          <w:sz w:val="28"/>
          <w:szCs w:val="28"/>
          <w:lang w:eastAsia="de-DE"/>
        </w:rPr>
      </w:pP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t xml:space="preserve">3.2 Diversity and inclusion</w:t>
      </w:r>
    </w:p>
    <w:p w:rsidRPr="00E57C5F" w:rsidR="00E57C5F" w:rsidP="00E57C5F" w:rsidRDefault="00E57C5F" w14:paraId="2E71C284" w14:textId="77777777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Diversity in teams and management levels is a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strategic goal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.</w:t>
      </w:r>
    </w:p>
    <w:p w:rsidRPr="00E57C5F" w:rsidR="00E57C5F" w:rsidP="00E57C5F" w:rsidRDefault="00E57C5F" w14:paraId="5D401532" w14:textId="77777777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Discriminatory behaviour, harassment or bullying will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not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 be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tolerated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.</w:t>
      </w:r>
    </w:p>
    <w:p w:rsidRPr="00E57C5F" w:rsidR="00E57C5F" w:rsidP="00E57C5F" w:rsidRDefault="00E57C5F" w14:paraId="7E7A17CC" w14:textId="77777777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Managers have a particular responsibility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to create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an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inclusive culture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in which all employees can develop their potential.</w:t>
      </w:r>
    </w:p>
    <w:p w:rsidRPr="00E57C5F" w:rsidR="00E57C5F" w:rsidP="00E57C5F" w:rsidRDefault="00E57C5F" w14:paraId="2CEFD7E2" w14:textId="77777777">
      <w:pPr>
        <w:spacing w:before="100" w:beforeAutospacing="1" w:after="100" w:afterAutospacing="1"/>
        <w:outlineLvl w:val="2"/>
        <w:rPr>
          <w:rFonts w:ascii="Arial" w:hAnsi="Arial" w:eastAsia="Times New Roman" w:cs="Arial"/>
          <w:b/>
          <w:bCs/>
          <w:sz w:val="28"/>
          <w:szCs w:val="28"/>
          <w:lang w:eastAsia="de-DE"/>
        </w:rPr>
      </w:pP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t xml:space="preserve">3.3 Accessibility and special protection needs</w:t>
      </w:r>
    </w:p>
    <w:p w:rsidRPr="00E57C5F" w:rsidR="00E57C5F" w:rsidP="00E57C5F" w:rsidRDefault="00E57C5F" w14:paraId="0839CCCD" w14:textId="77777777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Application processes and workplaces should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be designed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to be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as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accessible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 as possible.</w:t>
      </w:r>
    </w:p>
    <w:p w:rsidRPr="00E57C5F" w:rsidR="00E57C5F" w:rsidP="00E57C5F" w:rsidRDefault="00E57C5F" w14:paraId="2C7283D4" w14:textId="77777777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Special protection needs (e.g. pregnancy, severe disability, caring for relatives) are respected and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appropriate arrangements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are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made.</w:t>
      </w:r>
    </w:p>
    <w:p w:rsidRPr="00E57C5F" w:rsidR="00E57C5F" w:rsidP="00E57C5F" w:rsidRDefault="003268C1" w14:paraId="40382E10" w14:textId="77777777">
      <w:pPr>
        <w:rPr>
          <w:rFonts w:ascii="Arial" w:hAnsi="Arial" w:eastAsia="Times New Roman" w:cs="Arial"/>
          <w:sz w:val="28"/>
          <w:szCs w:val="28"/>
          <w:lang w:eastAsia="de-DE"/>
        </w:rPr>
      </w:pPr>
      <w:r>
        <w:rPr>
          <w:rFonts w:ascii="Arial" w:hAnsi="Arial" w:eastAsia="Times New Roman" w:cs="Arial"/>
          <w:sz w:val="28"/>
          <w:szCs w:val="28"/>
          <w:lang w:eastAsia="de-DE"/>
        </w:rPr>
        <w:pict w14:anchorId="24DDC8AB">
          <v:rect id="_x0000_i1028" style="width:0;height:1.5pt" o:hr="t" o:hrstd="t" o:hralign="center" fillcolor="#aaa" stroked="f"/>
        </w:pict>
      </w:r>
    </w:p>
    <w:p w:rsidRPr="00E57C5F" w:rsidR="00E57C5F" w:rsidP="00E57C5F" w:rsidRDefault="00E57C5F" w14:paraId="464BF1AE" w14:textId="77777777">
      <w:pPr>
        <w:spacing w:before="100" w:beforeAutospacing="1" w:after="100" w:afterAutospacing="1"/>
        <w:outlineLvl w:val="1"/>
        <w:rPr>
          <w:rFonts w:ascii="Arial" w:hAnsi="Arial" w:eastAsia="Times New Roman" w:cs="Arial"/>
          <w:b/>
          <w:bCs/>
          <w:sz w:val="28"/>
          <w:szCs w:val="28"/>
          <w:lang w:eastAsia="de-DE"/>
        </w:rPr>
      </w:pP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t xml:space="preserve">4. Recruitment and selection processes</w:t>
      </w: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br/>
      </w: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t xml:space="preserve">4.1 Transparent job advertisements</w:t>
      </w:r>
    </w:p>
    <w:p w:rsidRPr="00E57C5F" w:rsidR="00E57C5F" w:rsidP="00E57C5F" w:rsidRDefault="00E57C5F" w14:paraId="6A838031" w14:textId="77777777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Open positions are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published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as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transparently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 as possible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(career pages, internal platforms, selective external portals).</w:t>
      </w:r>
    </w:p>
    <w:p w:rsidRPr="00E57C5F" w:rsidR="00E57C5F" w:rsidP="00E57C5F" w:rsidRDefault="00E57C5F" w14:paraId="51D9CBCA" w14:textId="77777777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Job advertisements are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formulated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in a neutral and inclusive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manner and contain clear information on tasks, requirements, location, working time model and application procedure.</w:t>
      </w:r>
    </w:p>
    <w:p w:rsidRPr="00E57C5F" w:rsidR="00E57C5F" w:rsidP="00E57C5F" w:rsidRDefault="00E57C5F" w14:paraId="2B6BE51E" w14:textId="77777777">
      <w:pPr>
        <w:spacing w:before="100" w:beforeAutospacing="1" w:after="100" w:afterAutospacing="1"/>
        <w:outlineLvl w:val="2"/>
        <w:rPr>
          <w:rFonts w:ascii="Arial" w:hAnsi="Arial" w:eastAsia="Times New Roman" w:cs="Arial"/>
          <w:b/>
          <w:bCs/>
          <w:sz w:val="28"/>
          <w:szCs w:val="28"/>
          <w:lang w:eastAsia="de-DE"/>
        </w:rPr>
      </w:pP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t xml:space="preserve">4.2 Fair application process</w:t>
      </w:r>
    </w:p>
    <w:p w:rsidRPr="00E57C5F" w:rsidR="00E57C5F" w:rsidP="00E57C5F" w:rsidRDefault="00E57C5F" w14:paraId="6541767B" w14:textId="77777777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The application process is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standardised, transparent and documented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.</w:t>
      </w:r>
    </w:p>
    <w:p w:rsidRPr="00E57C5F" w:rsidR="00E57C5F" w:rsidP="00E57C5F" w:rsidRDefault="00E57C5F" w14:paraId="1B6B2A92" w14:textId="77777777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Selection decisions are based solely on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qualifications, suitability and potential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.</w:t>
      </w:r>
    </w:p>
    <w:p w:rsidRPr="00E57C5F" w:rsidR="00E57C5F" w:rsidP="00E57C5F" w:rsidRDefault="00E57C5F" w14:paraId="794CED5D" w14:textId="77777777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Discriminatory criteria are not permitted.</w:t>
      </w:r>
    </w:p>
    <w:p w:rsidRPr="00E57C5F" w:rsidR="00E57C5F" w:rsidP="00E57C5F" w:rsidRDefault="00E57C5F" w14:paraId="173B102F" w14:textId="77777777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Where suitability is comparable, diversity targets may be taken into account, provided this is legally permissible.</w:t>
      </w:r>
    </w:p>
    <w:p w:rsidRPr="00E57C5F" w:rsidR="00E57C5F" w:rsidP="00E57C5F" w:rsidRDefault="00E57C5F" w14:paraId="4FE8973E" w14:textId="77777777">
      <w:pPr>
        <w:spacing w:before="100" w:beforeAutospacing="1" w:after="100" w:afterAutospacing="1"/>
        <w:outlineLvl w:val="2"/>
        <w:rPr>
          <w:rFonts w:ascii="Arial" w:hAnsi="Arial" w:eastAsia="Times New Roman" w:cs="Arial"/>
          <w:b/>
          <w:bCs/>
          <w:sz w:val="28"/>
          <w:szCs w:val="28"/>
          <w:lang w:eastAsia="de-DE"/>
        </w:rPr>
      </w:pP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t xml:space="preserve">4.3 Selection methods</w:t>
      </w:r>
    </w:p>
    <w:p w:rsidRPr="00E57C5F" w:rsidR="00E57C5F" w:rsidP="00E57C5F" w:rsidRDefault="00E57C5F" w14:paraId="28FEF9E5" w14:textId="77777777">
      <w:pPr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Interviews, tests, work samples or assessment elements are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used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for professional reasons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.</w:t>
      </w:r>
    </w:p>
    <w:p w:rsidRPr="00E57C5F" w:rsidR="00E57C5F" w:rsidP="00E57C5F" w:rsidRDefault="00E57C5F" w14:paraId="58C58DE6" w14:textId="77777777">
      <w:pPr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Care is taken to ensure that selection procedures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are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proportionate, objective and culturally sensitive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.</w:t>
      </w:r>
    </w:p>
    <w:p w:rsidRPr="00E57C5F" w:rsidR="00E57C5F" w:rsidP="00E57C5F" w:rsidRDefault="00E57C5F" w14:paraId="2DE183E0" w14:textId="77777777">
      <w:pPr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Candid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ates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 receive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appreciative feedback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 wherever possible.</w:t>
      </w:r>
    </w:p>
    <w:p w:rsidRPr="00E57C5F" w:rsidR="00E57C5F" w:rsidP="00E57C5F" w:rsidRDefault="00E57C5F" w14:paraId="3F8D019D" w14:textId="77777777">
      <w:pPr>
        <w:spacing w:before="100" w:beforeAutospacing="1" w:after="100" w:afterAutospacing="1"/>
        <w:outlineLvl w:val="2"/>
        <w:rPr>
          <w:rFonts w:ascii="Arial" w:hAnsi="Arial" w:eastAsia="Times New Roman" w:cs="Arial"/>
          <w:b/>
          <w:bCs/>
          <w:sz w:val="28"/>
          <w:szCs w:val="28"/>
          <w:lang w:eastAsia="de-DE"/>
        </w:rPr>
      </w:pP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t xml:space="preserve">4.4 </w:t>
      </w: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t xml:space="preserve">External </w:t>
      </w: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t xml:space="preserve">service providers &amp; headhunters</w:t>
      </w:r>
    </w:p>
    <w:p w:rsidRPr="00E57C5F" w:rsidR="00E57C5F" w:rsidP="00E57C5F" w:rsidRDefault="00E57C5F" w14:paraId="1F83CAB0" w14:textId="77777777">
      <w:pPr>
        <w:numPr>
          <w:ilvl w:val="0"/>
          <w:numId w:val="13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External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recruiters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or agencies are obliged to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comply with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the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principles of this career policy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.</w:t>
      </w:r>
    </w:p>
    <w:p w:rsidRPr="00E57C5F" w:rsidR="00E57C5F" w:rsidP="00E57C5F" w:rsidRDefault="00E57C5F" w14:paraId="1E0395EF" w14:textId="77777777">
      <w:pPr>
        <w:numPr>
          <w:ilvl w:val="0"/>
          <w:numId w:val="13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Agreements with service providers must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ensure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data protection, non-discrimination and transparency.</w:t>
      </w:r>
    </w:p>
    <w:p w:rsidRPr="00E57C5F" w:rsidR="00E57C5F" w:rsidP="00E57C5F" w:rsidRDefault="003268C1" w14:paraId="0A9BBD0E" w14:textId="77777777">
      <w:pPr>
        <w:rPr>
          <w:rFonts w:ascii="Arial" w:hAnsi="Arial" w:eastAsia="Times New Roman" w:cs="Arial"/>
          <w:sz w:val="28"/>
          <w:szCs w:val="28"/>
          <w:lang w:eastAsia="de-DE"/>
        </w:rPr>
      </w:pPr>
      <w:r>
        <w:rPr>
          <w:rFonts w:ascii="Arial" w:hAnsi="Arial" w:eastAsia="Times New Roman" w:cs="Arial"/>
          <w:sz w:val="28"/>
          <w:szCs w:val="28"/>
          <w:lang w:eastAsia="de-DE"/>
        </w:rPr>
        <w:pict w14:anchorId="6B68167E">
          <v:rect id="_x0000_i1029" style="width:0;height:1.5pt" o:hr="t" o:hrstd="t" o:hralign="center" fillcolor="#aaa" stroked="f"/>
        </w:pict>
      </w:r>
    </w:p>
    <w:p w:rsidRPr="00E57C5F" w:rsidR="00E57C5F" w:rsidP="00E57C5F" w:rsidRDefault="00E57C5F" w14:paraId="13B083A7" w14:textId="77777777">
      <w:pPr>
        <w:spacing w:before="100" w:beforeAutospacing="1" w:after="100" w:afterAutospacing="1"/>
        <w:outlineLvl w:val="1"/>
        <w:rPr>
          <w:rFonts w:ascii="Arial" w:hAnsi="Arial" w:eastAsia="Times New Roman" w:cs="Arial"/>
          <w:b/>
          <w:bCs/>
          <w:sz w:val="28"/>
          <w:szCs w:val="28"/>
          <w:lang w:eastAsia="de-DE"/>
        </w:rPr>
      </w:pP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t xml:space="preserve">5. </w:t>
      </w: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t xml:space="preserve">Onboarding</w:t>
      </w: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t xml:space="preserve">, induction and probationary period</w:t>
      </w: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br/>
      </w: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t xml:space="preserve">5.1 Structured </w:t>
      </w: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t xml:space="preserve">onboarding </w:t>
      </w: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t xml:space="preserve">process</w:t>
      </w:r>
    </w:p>
    <w:p w:rsidR="00E57C5F" w:rsidP="00E57C5F" w:rsidRDefault="00E57C5F" w14:paraId="75B74EAB" w14:textId="77777777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New employees receive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structured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onboarding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, including:</w:t>
      </w:r>
    </w:p>
    <w:p w:rsidR="00E57C5F" w:rsidP="00E57C5F" w:rsidRDefault="00E57C5F" w14:paraId="1451EE62" w14:textId="77777777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Introduction to the company structure and the SCANDIC brand ecosystem</w:t>
      </w:r>
    </w:p>
    <w:p w:rsidR="00E57C5F" w:rsidP="00E57C5F" w:rsidRDefault="00E57C5F" w14:paraId="2632ED9C" w14:textId="77777777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Presentation of guidelines on compliance,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LkSG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, data protection, information security,</w:t>
      </w:r>
    </w:p>
    <w:p w:rsidRPr="00E57C5F" w:rsidR="00E57C5F" w:rsidP="00E57C5F" w:rsidRDefault="00E57C5F" w14:paraId="0AD24281" w14:textId="77777777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Induction plan with clear learning objectives and contact persons.</w:t>
      </w:r>
    </w:p>
    <w:p w:rsidRPr="00E57C5F" w:rsidR="00E57C5F" w:rsidP="00E57C5F" w:rsidRDefault="00E57C5F" w14:paraId="3F4E179E" w14:textId="77777777">
      <w:pPr>
        <w:spacing w:before="100" w:beforeAutospacing="1" w:after="100" w:afterAutospacing="1"/>
        <w:outlineLvl w:val="2"/>
        <w:rPr>
          <w:rFonts w:ascii="Arial" w:hAnsi="Arial" w:eastAsia="Times New Roman" w:cs="Arial"/>
          <w:b/>
          <w:bCs/>
          <w:sz w:val="28"/>
          <w:szCs w:val="28"/>
          <w:lang w:eastAsia="de-DE"/>
        </w:rPr>
      </w:pP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t xml:space="preserve">5.2 Probationary period</w:t>
      </w:r>
    </w:p>
    <w:p w:rsidRPr="00E57C5F" w:rsidR="00E57C5F" w:rsidP="00E57C5F" w:rsidRDefault="00E57C5F" w14:paraId="31ECF08D" w14:textId="77777777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The probationary period serves as a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mutual assessment of suitability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.</w:t>
      </w:r>
    </w:p>
    <w:p w:rsidRPr="00E57C5F" w:rsidR="00E57C5F" w:rsidP="00E57C5F" w:rsidRDefault="00E57C5F" w14:paraId="69D51721" w14:textId="77777777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Performance and integration are discussed regularly; early feedback is used for improvement, not as a sanction.</w:t>
      </w:r>
    </w:p>
    <w:p w:rsidRPr="00E57C5F" w:rsidR="00E57C5F" w:rsidP="00E57C5F" w:rsidRDefault="00E57C5F" w14:paraId="2EE538E3" w14:textId="77777777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Decisions on the continuation of the employment relationship are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justified transparently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.</w:t>
      </w:r>
    </w:p>
    <w:p w:rsidRPr="00E57C5F" w:rsidR="00E57C5F" w:rsidP="00E57C5F" w:rsidRDefault="003268C1" w14:paraId="2AC42586" w14:textId="77777777">
      <w:pPr>
        <w:rPr>
          <w:rFonts w:ascii="Arial" w:hAnsi="Arial" w:eastAsia="Times New Roman" w:cs="Arial"/>
          <w:sz w:val="28"/>
          <w:szCs w:val="28"/>
          <w:lang w:eastAsia="de-DE"/>
        </w:rPr>
      </w:pPr>
      <w:r>
        <w:rPr>
          <w:rFonts w:ascii="Arial" w:hAnsi="Arial" w:eastAsia="Times New Roman" w:cs="Arial"/>
          <w:sz w:val="28"/>
          <w:szCs w:val="28"/>
          <w:lang w:eastAsia="de-DE"/>
        </w:rPr>
        <w:pict w14:anchorId="1333DFD4">
          <v:rect id="_x0000_i1030" style="width:0;height:1.5pt" o:hr="t" o:hrstd="t" o:hralign="center" fillcolor="#aaa" stroked="f"/>
        </w:pict>
      </w:r>
    </w:p>
    <w:p w:rsidRPr="00E57C5F" w:rsidR="00E57C5F" w:rsidP="00E57C5F" w:rsidRDefault="00E57C5F" w14:paraId="41E03CFA" w14:textId="77777777">
      <w:pPr>
        <w:spacing w:before="100" w:beforeAutospacing="1" w:after="100" w:afterAutospacing="1"/>
        <w:outlineLvl w:val="1"/>
        <w:rPr>
          <w:rFonts w:ascii="Arial" w:hAnsi="Arial" w:eastAsia="Times New Roman" w:cs="Arial"/>
          <w:b/>
          <w:bCs/>
          <w:sz w:val="28"/>
          <w:szCs w:val="28"/>
          <w:lang w:eastAsia="de-DE"/>
        </w:rPr>
      </w:pP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t xml:space="preserve">6. Working conditions, working hours and flexibility</w:t>
      </w: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br/>
      </w: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t xml:space="preserve">6.1 Working hours and compatibility</w:t>
      </w:r>
    </w:p>
    <w:p w:rsidRPr="00E57C5F" w:rsidR="00E57C5F" w:rsidP="00E57C5F" w:rsidRDefault="00E57C5F" w14:paraId="52901E9B" w14:textId="77777777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Working hours are based on the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applicable legal provisions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(</w:t>
      </w:r>
      <w:r>
        <w:rPr>
          <w:rFonts w:ascii="Arial" w:hAnsi="Arial" w:cs="Arial"/>
          <w:sz w:val="28"/>
          <w:szCs w:val="28"/>
          <w:lang w:eastAsia="de-DE"/>
        </w:rPr>
        <w:t xml:space="preserve">such as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the EU Working Time Directive and national labour laws).</w:t>
      </w:r>
    </w:p>
    <w:p w:rsidRPr="00E57C5F" w:rsidR="00E57C5F" w:rsidP="00E57C5F" w:rsidRDefault="00E57C5F" w14:paraId="7DF30DB3" w14:textId="77777777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Flexible working models (flexitime, part-time, remote work/home office) are encouraged – as far as operationally possible – in order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to facilitate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the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compatibility of work and private life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.</w:t>
      </w:r>
    </w:p>
    <w:p w:rsidRPr="00E57C5F" w:rsidR="00E57C5F" w:rsidP="00E57C5F" w:rsidRDefault="00E57C5F" w14:paraId="706193B8" w14:textId="77777777">
      <w:pPr>
        <w:spacing w:before="100" w:beforeAutospacing="1" w:after="100" w:afterAutospacing="1"/>
        <w:outlineLvl w:val="2"/>
        <w:rPr>
          <w:rFonts w:ascii="Arial" w:hAnsi="Arial" w:eastAsia="Times New Roman" w:cs="Arial"/>
          <w:b/>
          <w:bCs/>
          <w:sz w:val="28"/>
          <w:szCs w:val="28"/>
          <w:lang w:eastAsia="de-DE"/>
        </w:rPr>
      </w:pP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t xml:space="preserve">6.2 Remote work and international cooperation</w:t>
      </w:r>
    </w:p>
    <w:p w:rsidRPr="00E57C5F" w:rsidR="00E57C5F" w:rsidP="00E57C5F" w:rsidRDefault="00E57C5F" w14:paraId="6A6CF83F" w14:textId="77777777">
      <w:pPr>
        <w:numPr>
          <w:ilvl w:val="0"/>
          <w:numId w:val="17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Clear rules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apply to remote work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with regard to availability, data protection, IT security and the provision of work equipment.</w:t>
      </w:r>
    </w:p>
    <w:p w:rsidRPr="00E57C5F" w:rsidR="00E57C5F" w:rsidP="00E57C5F" w:rsidRDefault="00E57C5F" w14:paraId="717C7335" w14:textId="77777777">
      <w:pPr>
        <w:numPr>
          <w:ilvl w:val="0"/>
          <w:numId w:val="17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In the case of cross-border work (residence in a country other than the employer's location)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, special social security, tax and labour law issues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are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examined.</w:t>
      </w:r>
    </w:p>
    <w:p w:rsidRPr="00E57C5F" w:rsidR="00E57C5F" w:rsidP="00E57C5F" w:rsidRDefault="00E57C5F" w14:paraId="4E5CAECA" w14:textId="77777777">
      <w:pPr>
        <w:spacing w:before="100" w:beforeAutospacing="1" w:after="100" w:afterAutospacing="1"/>
        <w:outlineLvl w:val="2"/>
        <w:rPr>
          <w:rFonts w:ascii="Arial" w:hAnsi="Arial" w:eastAsia="Times New Roman" w:cs="Arial"/>
          <w:b/>
          <w:bCs/>
          <w:sz w:val="28"/>
          <w:szCs w:val="28"/>
          <w:lang w:eastAsia="de-DE"/>
        </w:rPr>
      </w:pP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t xml:space="preserve">6.3 Occupational health and safety</w:t>
      </w:r>
    </w:p>
    <w:p w:rsidRPr="00E57C5F" w:rsidR="00E57C5F" w:rsidP="00E57C5F" w:rsidRDefault="00E57C5F" w14:paraId="54AA6302" w14:textId="77777777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SCANDIC is committed to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high standards of occupational health and safety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in line with EU requirements and local standards.</w:t>
      </w:r>
    </w:p>
    <w:p w:rsidRPr="00E57C5F" w:rsidR="00E57C5F" w:rsidP="00E57C5F" w:rsidRDefault="00E57C5F" w14:paraId="27A52596" w14:textId="77777777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Risk assessments, ergonomic equipment and health services (</w:t>
      </w:r>
      <w:r>
        <w:rPr>
          <w:rFonts w:ascii="Arial" w:hAnsi="Arial" w:cs="Arial"/>
          <w:sz w:val="28"/>
          <w:szCs w:val="28"/>
          <w:lang w:eastAsia="de-DE"/>
        </w:rPr>
        <w:t xml:space="preserve">such as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mental health programmes) are part of our human resources policy.</w:t>
      </w:r>
    </w:p>
    <w:p w:rsidRPr="00E57C5F" w:rsidR="00E57C5F" w:rsidP="00E57C5F" w:rsidRDefault="003268C1" w14:paraId="059FA783" w14:textId="77777777">
      <w:pPr>
        <w:rPr>
          <w:rFonts w:ascii="Arial" w:hAnsi="Arial" w:eastAsia="Times New Roman" w:cs="Arial"/>
          <w:sz w:val="28"/>
          <w:szCs w:val="28"/>
          <w:lang w:eastAsia="de-DE"/>
        </w:rPr>
      </w:pPr>
      <w:r>
        <w:rPr>
          <w:rFonts w:ascii="Arial" w:hAnsi="Arial" w:eastAsia="Times New Roman" w:cs="Arial"/>
          <w:sz w:val="28"/>
          <w:szCs w:val="28"/>
          <w:lang w:eastAsia="de-DE"/>
        </w:rPr>
        <w:pict w14:anchorId="481E8BD3">
          <v:rect id="_x0000_i1031" style="width:0;height:1.5pt" o:hr="t" o:hrstd="t" o:hralign="center" fillcolor="#aaa" stroked="f"/>
        </w:pict>
      </w:r>
    </w:p>
    <w:p w:rsidRPr="00E57C5F" w:rsidR="00E57C5F" w:rsidP="00E57C5F" w:rsidRDefault="00E57C5F" w14:paraId="58EA1305" w14:textId="77777777">
      <w:pPr>
        <w:spacing w:before="100" w:beforeAutospacing="1" w:after="100" w:afterAutospacing="1"/>
        <w:outlineLvl w:val="1"/>
        <w:rPr>
          <w:rFonts w:ascii="Arial" w:hAnsi="Arial" w:eastAsia="Times New Roman" w:cs="Arial"/>
          <w:b/>
          <w:bCs/>
          <w:sz w:val="28"/>
          <w:szCs w:val="28"/>
          <w:lang w:eastAsia="de-DE"/>
        </w:rPr>
      </w:pP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t xml:space="preserve">7. Performance appraisal, feedback and career development</w:t>
      </w: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br/>
      </w: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t xml:space="preserve">7.1 Performance appraisal</w:t>
      </w:r>
    </w:p>
    <w:p w:rsidRPr="00E57C5F" w:rsidR="00E57C5F" w:rsidP="00E57C5F" w:rsidRDefault="00E57C5F" w14:paraId="26E89D21" w14:textId="77777777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Performance reviews are conducted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regularly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and according to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clearly defined criteria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(goal achievement, quality, team behaviour, compliance, contribution to innovation</w:t>
      </w:r>
      <w:r>
        <w:rPr>
          <w:rFonts w:ascii="Arial" w:hAnsi="Arial" w:cs="Arial"/>
          <w:sz w:val="28"/>
          <w:szCs w:val="28"/>
          <w:lang w:eastAsia="de-DE"/>
        </w:rPr>
        <w:t xml:space="preserve">, etc.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).</w:t>
      </w:r>
    </w:p>
    <w:p w:rsidRPr="00E57C5F" w:rsidR="00E57C5F" w:rsidP="00E57C5F" w:rsidRDefault="00E57C5F" w14:paraId="44E0CD8F" w14:textId="77777777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Assessments must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be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 documented in a comprehensible manner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and be free of discrimination.</w:t>
      </w:r>
    </w:p>
    <w:p w:rsidRPr="00E57C5F" w:rsidR="00E57C5F" w:rsidP="00E57C5F" w:rsidRDefault="00E57C5F" w14:paraId="7F3AC73B" w14:textId="77777777">
      <w:pPr>
        <w:spacing w:before="100" w:beforeAutospacing="1" w:after="100" w:afterAutospacing="1"/>
        <w:outlineLvl w:val="2"/>
        <w:rPr>
          <w:rFonts w:ascii="Arial" w:hAnsi="Arial" w:eastAsia="Times New Roman" w:cs="Arial"/>
          <w:b/>
          <w:bCs/>
          <w:sz w:val="28"/>
          <w:szCs w:val="28"/>
          <w:lang w:eastAsia="de-DE"/>
        </w:rPr>
      </w:pP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t xml:space="preserve">7.2 Feedback culture</w:t>
      </w:r>
    </w:p>
    <w:p w:rsidRPr="00E57C5F" w:rsidR="00E57C5F" w:rsidP="00E57C5F" w:rsidRDefault="00E57C5F" w14:paraId="0CFA0BF0" w14:textId="77777777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Managers are obliged to provide continuous, constructive feedback.</w:t>
      </w:r>
    </w:p>
    <w:p w:rsidRPr="00E57C5F" w:rsidR="00E57C5F" w:rsidP="00E57C5F" w:rsidRDefault="00E57C5F" w14:paraId="6FA8A012" w14:textId="77777777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Employees have the right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to request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feedback on their own development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and to express criticism of processes or leadership in an appropriate manner.</w:t>
      </w:r>
    </w:p>
    <w:p w:rsidRPr="00E57C5F" w:rsidR="00E57C5F" w:rsidP="00E57C5F" w:rsidRDefault="00E57C5F" w14:paraId="3311C0FC" w14:textId="77777777">
      <w:pPr>
        <w:spacing w:before="100" w:beforeAutospacing="1" w:after="100" w:afterAutospacing="1"/>
        <w:outlineLvl w:val="2"/>
        <w:rPr>
          <w:rFonts w:ascii="Arial" w:hAnsi="Arial" w:eastAsia="Times New Roman" w:cs="Arial"/>
          <w:b/>
          <w:bCs/>
          <w:sz w:val="28"/>
          <w:szCs w:val="28"/>
          <w:lang w:eastAsia="de-DE"/>
        </w:rPr>
      </w:pP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t xml:space="preserve">7.3 Career paths and internal mobility</w:t>
      </w:r>
    </w:p>
    <w:p w:rsidRPr="00E57C5F" w:rsidR="00E57C5F" w:rsidP="00E57C5F" w:rsidRDefault="00E57C5F" w14:paraId="4B25537F" w14:textId="77777777">
      <w:pPr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SCANDIC develops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transparent career paths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(specialist career, management career, project career).</w:t>
      </w:r>
    </w:p>
    <w:p w:rsidRPr="00E57C5F" w:rsidR="00E57C5F" w:rsidP="00E57C5F" w:rsidRDefault="00E57C5F" w14:paraId="720101B4" w14:textId="77777777">
      <w:pPr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Internal applications for advertised positions are expressly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encouraged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.</w:t>
      </w:r>
    </w:p>
    <w:p w:rsidRPr="00E57C5F" w:rsidR="00E57C5F" w:rsidP="00E57C5F" w:rsidRDefault="00E57C5F" w14:paraId="2BAB5D0A" w14:textId="77777777">
      <w:pPr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The possibility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of changing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positions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within </w:t>
      </w:r>
      <w:r>
        <w:rPr>
          <w:rFonts w:ascii="Arial" w:hAnsi="Arial" w:cs="Arial"/>
          <w:sz w:val="28"/>
          <w:szCs w:val="28"/>
          <w:lang w:eastAsia="de-DE"/>
        </w:rPr>
        <w:t xml:space="preserve">the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SCANDIC FINANCE GROUP LIMITED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is actively explored, provided this is legally and organisationally possible.</w:t>
      </w:r>
    </w:p>
    <w:p w:rsidRPr="00E57C5F" w:rsidR="00E57C5F" w:rsidP="00E57C5F" w:rsidRDefault="003268C1" w14:paraId="681D0BD7" w14:textId="77777777">
      <w:pPr>
        <w:rPr>
          <w:rFonts w:ascii="Arial" w:hAnsi="Arial" w:eastAsia="Times New Roman" w:cs="Arial"/>
          <w:sz w:val="28"/>
          <w:szCs w:val="28"/>
          <w:lang w:eastAsia="de-DE"/>
        </w:rPr>
      </w:pPr>
      <w:r>
        <w:rPr>
          <w:rFonts w:ascii="Arial" w:hAnsi="Arial" w:eastAsia="Times New Roman" w:cs="Arial"/>
          <w:sz w:val="28"/>
          <w:szCs w:val="28"/>
          <w:lang w:eastAsia="de-DE"/>
        </w:rPr>
        <w:pict w14:anchorId="56E70640">
          <v:rect id="_x0000_i1032" style="width:0;height:1.5pt" o:hr="t" o:hrstd="t" o:hralign="center" fillcolor="#aaa" stroked="f"/>
        </w:pict>
      </w:r>
    </w:p>
    <w:p w:rsidRPr="00E57C5F" w:rsidR="00E57C5F" w:rsidP="00E57C5F" w:rsidRDefault="00E57C5F" w14:paraId="3D5C34B0" w14:textId="77777777">
      <w:pPr>
        <w:spacing w:before="100" w:beforeAutospacing="1" w:after="100" w:afterAutospacing="1"/>
        <w:outlineLvl w:val="1"/>
        <w:rPr>
          <w:rFonts w:ascii="Arial" w:hAnsi="Arial" w:eastAsia="Times New Roman" w:cs="Arial"/>
          <w:b/>
          <w:bCs/>
          <w:sz w:val="28"/>
          <w:szCs w:val="28"/>
          <w:lang w:eastAsia="de-DE"/>
        </w:rPr>
      </w:pP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t xml:space="preserve">8. Further training, talent development and international prospects</w:t>
      </w: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br/>
      </w: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t xml:space="preserve">8.1 Further training and lifelong learning</w:t>
      </w:r>
    </w:p>
    <w:p w:rsidRPr="00E57C5F" w:rsidR="00E57C5F" w:rsidP="00E57C5F" w:rsidRDefault="00E57C5F" w14:paraId="155E07E7" w14:textId="77777777">
      <w:pPr>
        <w:numPr>
          <w:ilvl w:val="0"/>
          <w:numId w:val="22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Employees are entitled to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targeted further training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that meets the requirements of their position and their development goals.</w:t>
      </w:r>
    </w:p>
    <w:p w:rsidR="00E57C5F" w:rsidP="00E57C5F" w:rsidRDefault="00E57C5F" w14:paraId="5361D2BA" w14:textId="77777777">
      <w:pPr>
        <w:numPr>
          <w:ilvl w:val="0"/>
          <w:numId w:val="22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In addition to specialist topics, training courses also cover:</w:t>
      </w:r>
    </w:p>
    <w:p w:rsidR="00E57C5F" w:rsidP="00E57C5F" w:rsidRDefault="00E57C5F" w14:paraId="6ADE110B" w14:textId="77777777">
      <w:pPr>
        <w:numPr>
          <w:ilvl w:val="0"/>
          <w:numId w:val="22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Compliance &amp; ethics,</w:t>
      </w:r>
    </w:p>
    <w:p w:rsidR="00E57C5F" w:rsidP="00E57C5F" w:rsidRDefault="00E57C5F" w14:paraId="6440CD47" w14:textId="77777777">
      <w:pPr>
        <w:numPr>
          <w:ilvl w:val="0"/>
          <w:numId w:val="22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LkSG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/ human rights / sustainability,</w:t>
      </w:r>
    </w:p>
    <w:p w:rsidR="00E57C5F" w:rsidP="00E57C5F" w:rsidRDefault="00E57C5F" w14:paraId="2510076B" w14:textId="77777777">
      <w:pPr>
        <w:numPr>
          <w:ilvl w:val="0"/>
          <w:numId w:val="22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Data protection &amp; IT security,</w:t>
      </w:r>
    </w:p>
    <w:p w:rsidRPr="00E57C5F" w:rsidR="00E57C5F" w:rsidP="00E57C5F" w:rsidRDefault="00E57C5F" w14:paraId="72F9598D" w14:textId="77777777">
      <w:pPr>
        <w:numPr>
          <w:ilvl w:val="0"/>
          <w:numId w:val="22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Leadership, communication and intercultural skills.</w:t>
      </w:r>
    </w:p>
    <w:p w:rsidRPr="00E57C5F" w:rsidR="00E57C5F" w:rsidP="00E57C5F" w:rsidRDefault="00E57C5F" w14:paraId="62ED7393" w14:textId="77777777">
      <w:pPr>
        <w:spacing w:before="100" w:beforeAutospacing="1" w:after="100" w:afterAutospacing="1"/>
        <w:outlineLvl w:val="2"/>
        <w:rPr>
          <w:rFonts w:ascii="Arial" w:hAnsi="Arial" w:eastAsia="Times New Roman" w:cs="Arial"/>
          <w:b/>
          <w:bCs/>
          <w:sz w:val="28"/>
          <w:szCs w:val="28"/>
          <w:lang w:eastAsia="de-DE"/>
        </w:rPr>
      </w:pP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t xml:space="preserve">8.2 Talent programmes</w:t>
      </w:r>
    </w:p>
    <w:p w:rsidRPr="00E57C5F" w:rsidR="00E57C5F" w:rsidP="00E57C5F" w:rsidRDefault="00E57C5F" w14:paraId="4A77CA42" w14:textId="77777777">
      <w:pPr>
        <w:numPr>
          <w:ilvl w:val="0"/>
          <w:numId w:val="23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High-potential employees (talents) are identified and promoted through structured talent programmes (mentoring, coaching, project responsibility, international assignments).</w:t>
      </w:r>
    </w:p>
    <w:p w:rsidRPr="00E57C5F" w:rsidR="00E57C5F" w:rsidP="00E57C5F" w:rsidRDefault="00E57C5F" w14:paraId="7097297B" w14:textId="77777777">
      <w:pPr>
        <w:spacing w:before="100" w:beforeAutospacing="1" w:after="100" w:afterAutospacing="1"/>
        <w:outlineLvl w:val="2"/>
        <w:rPr>
          <w:rFonts w:ascii="Arial" w:hAnsi="Arial" w:eastAsia="Times New Roman" w:cs="Arial"/>
          <w:b/>
          <w:bCs/>
          <w:sz w:val="28"/>
          <w:szCs w:val="28"/>
          <w:lang w:eastAsia="de-DE"/>
        </w:rPr>
      </w:pP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t xml:space="preserve">8.3 International assignments</w:t>
      </w:r>
    </w:p>
    <w:p w:rsidRPr="00E57C5F" w:rsidR="00E57C5F" w:rsidP="00E57C5F" w:rsidRDefault="00E57C5F" w14:paraId="721F35E9" w14:textId="77777777">
      <w:pPr>
        <w:numPr>
          <w:ilvl w:val="0"/>
          <w:numId w:val="24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International exchange (</w:t>
      </w:r>
      <w:r>
        <w:rPr>
          <w:rFonts w:ascii="Arial" w:hAnsi="Arial" w:cs="Arial"/>
          <w:sz w:val="28"/>
          <w:szCs w:val="28"/>
          <w:lang w:eastAsia="de-DE"/>
        </w:rPr>
        <w:t xml:space="preserve">at the locations of the </w:t>
      </w:r>
      <w:r>
        <w:rPr>
          <w:rFonts w:ascii="Arial" w:hAnsi="Arial" w:cs="Arial"/>
          <w:bCs/>
          <w:sz w:val="28"/>
          <w:szCs w:val="28"/>
          <w:lang w:eastAsia="de-DE"/>
        </w:rPr>
        <w:t xml:space="preserve">SCANDIC FINANCE GROUP Group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is a central element of our understanding of careers.</w:t>
      </w:r>
    </w:p>
    <w:p w:rsidRPr="00E57C5F" w:rsidR="00E57C5F" w:rsidP="00E57C5F" w:rsidRDefault="00E57C5F" w14:paraId="326430F1" w14:textId="77777777">
      <w:pPr>
        <w:numPr>
          <w:ilvl w:val="0"/>
          <w:numId w:val="24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Residence, tax and labour law requirements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are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strictly observed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for international assignments.</w:t>
      </w:r>
    </w:p>
    <w:p w:rsidRPr="00E57C5F" w:rsidR="00E57C5F" w:rsidP="00E57C5F" w:rsidRDefault="003268C1" w14:paraId="48B66CC9" w14:textId="77777777">
      <w:pPr>
        <w:rPr>
          <w:rFonts w:ascii="Arial" w:hAnsi="Arial" w:eastAsia="Times New Roman" w:cs="Arial"/>
          <w:sz w:val="28"/>
          <w:szCs w:val="28"/>
          <w:lang w:eastAsia="de-DE"/>
        </w:rPr>
      </w:pPr>
      <w:r>
        <w:rPr>
          <w:rFonts w:ascii="Arial" w:hAnsi="Arial" w:eastAsia="Times New Roman" w:cs="Arial"/>
          <w:sz w:val="28"/>
          <w:szCs w:val="28"/>
          <w:lang w:eastAsia="de-DE"/>
        </w:rPr>
        <w:pict w14:anchorId="77E7B4F7">
          <v:rect id="_x0000_i1033" style="width:0;height:1.5pt" o:hr="t" o:hrstd="t" o:hralign="center" fillcolor="#aaa" stroked="f"/>
        </w:pict>
      </w:r>
    </w:p>
    <w:p w:rsidRPr="00E57C5F" w:rsidR="00E57C5F" w:rsidP="00E57C5F" w:rsidRDefault="00E57C5F" w14:paraId="19782FB1" w14:textId="77777777">
      <w:pPr>
        <w:spacing w:before="100" w:beforeAutospacing="1" w:after="100" w:afterAutospacing="1"/>
        <w:outlineLvl w:val="1"/>
        <w:rPr>
          <w:rFonts w:ascii="Arial" w:hAnsi="Arial" w:eastAsia="Times New Roman" w:cs="Arial"/>
          <w:b/>
          <w:bCs/>
          <w:sz w:val="28"/>
          <w:szCs w:val="28"/>
          <w:lang w:eastAsia="de-DE"/>
        </w:rPr>
      </w:pP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t xml:space="preserve">9. Remuneration, </w:t>
      </w: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t xml:space="preserve">benefits </w:t>
      </w: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t xml:space="preserve">and transparency</w:t>
      </w: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br/>
      </w: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t xml:space="preserve">9.1 Appropriateness and market conformity</w:t>
      </w:r>
    </w:p>
    <w:p w:rsidRPr="00E57C5F" w:rsidR="00E57C5F" w:rsidP="00E57C5F" w:rsidRDefault="00E57C5F" w14:paraId="32CA5685" w14:textId="77777777">
      <w:pPr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Remuneration systems are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appropriate, transparent and in line with market conditions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.</w:t>
      </w:r>
    </w:p>
    <w:p w:rsidRPr="00E57C5F" w:rsidR="00E57C5F" w:rsidP="00E57C5F" w:rsidRDefault="00E57C5F" w14:paraId="1765EF28" w14:textId="77777777">
      <w:pPr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The principles of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performance orientation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and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equal treatment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apply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(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equal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pay for equal or equivalent work, insofar as this is legally required and operationally feasible).</w:t>
      </w:r>
    </w:p>
    <w:p w:rsidRPr="00E57C5F" w:rsidR="00E57C5F" w:rsidP="00E57C5F" w:rsidRDefault="00E57C5F" w14:paraId="3C9485E8" w14:textId="77777777">
      <w:pPr>
        <w:spacing w:before="100" w:beforeAutospacing="1" w:after="100" w:afterAutospacing="1"/>
        <w:outlineLvl w:val="2"/>
        <w:rPr>
          <w:rFonts w:ascii="Arial" w:hAnsi="Arial" w:eastAsia="Times New Roman" w:cs="Arial"/>
          <w:b/>
          <w:bCs/>
          <w:sz w:val="28"/>
          <w:szCs w:val="28"/>
          <w:lang w:eastAsia="de-DE"/>
        </w:rPr>
      </w:pP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t xml:space="preserve">9.2 </w:t>
      </w: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t xml:space="preserve">Variable </w:t>
      </w: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t xml:space="preserve">remuneration</w:t>
      </w:r>
    </w:p>
    <w:p w:rsidRPr="00E57C5F" w:rsidR="00E57C5F" w:rsidP="00E57C5F" w:rsidRDefault="00E57C5F" w14:paraId="28E1EDD9" w14:textId="77777777">
      <w:pPr>
        <w:numPr>
          <w:ilvl w:val="0"/>
          <w:numId w:val="26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Variable remuneration (bonuses, premiums, incentives) must not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create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incentives for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legal violations, excessive risk-taking or breaches of compliance and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LkSG obligations.</w:t>
      </w:r>
    </w:p>
    <w:p w:rsidRPr="00E57C5F" w:rsidR="00E57C5F" w:rsidP="00E57C5F" w:rsidRDefault="00E57C5F" w14:paraId="7E6E6C21" w14:textId="77777777">
      <w:pPr>
        <w:numPr>
          <w:ilvl w:val="0"/>
          <w:numId w:val="26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Sustainability targets, compliance behaviour and team performance may be included in variable remuneration.</w:t>
      </w:r>
    </w:p>
    <w:p w:rsidRPr="00E57C5F" w:rsidR="00E57C5F" w:rsidP="00E57C5F" w:rsidRDefault="00E57C5F" w14:paraId="6D372712" w14:textId="77777777">
      <w:pPr>
        <w:spacing w:before="100" w:beforeAutospacing="1" w:after="100" w:afterAutospacing="1"/>
        <w:outlineLvl w:val="2"/>
        <w:rPr>
          <w:rFonts w:ascii="Arial" w:hAnsi="Arial" w:eastAsia="Times New Roman" w:cs="Arial"/>
          <w:b/>
          <w:bCs/>
          <w:sz w:val="28"/>
          <w:szCs w:val="28"/>
          <w:lang w:eastAsia="de-DE"/>
        </w:rPr>
      </w:pP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t xml:space="preserve">9.3 </w:t>
      </w: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t xml:space="preserve">Benefits</w:t>
      </w:r>
    </w:p>
    <w:p w:rsidR="00E57C5F" w:rsidP="00E57C5F" w:rsidRDefault="00E57C5F" w14:paraId="77E2CBC1" w14:textId="77777777">
      <w:pPr>
        <w:numPr>
          <w:ilvl w:val="0"/>
          <w:numId w:val="27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Possible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benefits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include, </w:t>
      </w:r>
      <w:r>
        <w:rPr>
          <w:rFonts w:ascii="Arial" w:hAnsi="Arial" w:cs="Arial"/>
          <w:sz w:val="28"/>
          <w:szCs w:val="28"/>
          <w:lang w:eastAsia="de-DE"/>
        </w:rPr>
        <w:t xml:space="preserve">among others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:</w:t>
      </w:r>
    </w:p>
    <w:p w:rsidR="00E57C5F" w:rsidP="00E57C5F" w:rsidRDefault="00E57C5F" w14:paraId="52AFB2CF" w14:textId="77777777">
      <w:pPr>
        <w:numPr>
          <w:ilvl w:val="0"/>
          <w:numId w:val="27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Health and pension benefits,</w:t>
      </w:r>
    </w:p>
    <w:p w:rsidR="00E57C5F" w:rsidP="00E57C5F" w:rsidRDefault="00E57C5F" w14:paraId="396B873E" w14:textId="77777777">
      <w:pPr>
        <w:numPr>
          <w:ilvl w:val="0"/>
          <w:numId w:val="27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company pension schemes,</w:t>
      </w:r>
    </w:p>
    <w:p w:rsidR="00E57C5F" w:rsidP="00E57C5F" w:rsidRDefault="00E57C5F" w14:paraId="6D301968" w14:textId="77777777">
      <w:pPr>
        <w:numPr>
          <w:ilvl w:val="0"/>
          <w:numId w:val="27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flexible working time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models,</w:t>
      </w:r>
    </w:p>
    <w:p w:rsidR="00E57C5F" w:rsidP="00E57C5F" w:rsidRDefault="00E57C5F" w14:paraId="694B9A59" w14:textId="77777777">
      <w:pPr>
        <w:numPr>
          <w:ilvl w:val="0"/>
          <w:numId w:val="27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access to the association's media products,</w:t>
      </w:r>
    </w:p>
    <w:p w:rsidRPr="00E57C5F" w:rsidR="00E57C5F" w:rsidP="00E57C5F" w:rsidRDefault="00E57C5F" w14:paraId="146D3402" w14:textId="77777777">
      <w:pPr>
        <w:numPr>
          <w:ilvl w:val="0"/>
          <w:numId w:val="27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participation in conferences, specialist events and internal events.</w:t>
      </w:r>
    </w:p>
    <w:p w:rsidRPr="00E57C5F" w:rsidR="00E57C5F" w:rsidP="00E57C5F" w:rsidRDefault="003268C1" w14:paraId="3C70E4E1" w14:textId="77777777">
      <w:pPr>
        <w:rPr>
          <w:rFonts w:ascii="Arial" w:hAnsi="Arial" w:eastAsia="Times New Roman" w:cs="Arial"/>
          <w:sz w:val="28"/>
          <w:szCs w:val="28"/>
          <w:lang w:eastAsia="de-DE"/>
        </w:rPr>
      </w:pPr>
      <w:r>
        <w:rPr>
          <w:rFonts w:ascii="Arial" w:hAnsi="Arial" w:eastAsia="Times New Roman" w:cs="Arial"/>
          <w:sz w:val="28"/>
          <w:szCs w:val="28"/>
          <w:lang w:eastAsia="de-DE"/>
        </w:rPr>
        <w:pict w14:anchorId="0F166144">
          <v:rect id="_x0000_i1034" style="width:0;height:1.5pt" o:hr="t" o:hrstd="t" o:hralign="center" fillcolor="#aaa" stroked="f"/>
        </w:pict>
      </w:r>
    </w:p>
    <w:p w:rsidRPr="00E57C5F" w:rsidR="00E57C5F" w:rsidP="00E57C5F" w:rsidRDefault="00E57C5F" w14:paraId="52094F66" w14:textId="77777777">
      <w:pPr>
        <w:spacing w:before="100" w:beforeAutospacing="1" w:after="100" w:afterAutospacing="1"/>
        <w:outlineLvl w:val="1"/>
        <w:rPr>
          <w:rFonts w:ascii="Arial" w:hAnsi="Arial" w:eastAsia="Times New Roman" w:cs="Arial"/>
          <w:b/>
          <w:bCs/>
          <w:sz w:val="28"/>
          <w:szCs w:val="28"/>
          <w:lang w:eastAsia="de-DE"/>
        </w:rPr>
      </w:pP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t xml:space="preserve">10. Human rights, </w:t>
      </w: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t xml:space="preserve">LkSG </w:t>
      </w: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t xml:space="preserve">and work-related due diligence obligations</w:t>
      </w: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br/>
      </w: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t xml:space="preserve">10.1 Prohibition of forced and child labour</w:t>
      </w:r>
    </w:p>
    <w:p w:rsidRPr="00E57C5F" w:rsidR="00E57C5F" w:rsidP="00E57C5F" w:rsidRDefault="00E57C5F" w14:paraId="4A37D6B8" w14:textId="77777777">
      <w:pPr>
        <w:numPr>
          <w:ilvl w:val="0"/>
          <w:numId w:val="28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SCANDIC FINANCE GROUP LIMITED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strictly rejects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 any form of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forced labour, child labour and exploitative working conditions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.</w:t>
      </w:r>
    </w:p>
    <w:p w:rsidRPr="00E57C5F" w:rsidR="00E57C5F" w:rsidP="00E57C5F" w:rsidRDefault="00E57C5F" w14:paraId="5B352270" w14:textId="77777777">
      <w:pPr>
        <w:numPr>
          <w:ilvl w:val="0"/>
          <w:numId w:val="28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This applies internally as well as to suppliers, service providers and partners; corresponding clauses are enshrined in contracts.</w:t>
      </w:r>
    </w:p>
    <w:p w:rsidRPr="00E57C5F" w:rsidR="00E57C5F" w:rsidP="00E57C5F" w:rsidRDefault="00E57C5F" w14:paraId="20771B79" w14:textId="77777777">
      <w:pPr>
        <w:spacing w:before="100" w:beforeAutospacing="1" w:after="100" w:afterAutospacing="1"/>
        <w:outlineLvl w:val="2"/>
        <w:rPr>
          <w:rFonts w:ascii="Arial" w:hAnsi="Arial" w:eastAsia="Times New Roman" w:cs="Arial"/>
          <w:b/>
          <w:bCs/>
          <w:sz w:val="28"/>
          <w:szCs w:val="28"/>
          <w:lang w:eastAsia="de-DE"/>
        </w:rPr>
      </w:pP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t xml:space="preserve">10.2 </w:t>
      </w: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t xml:space="preserve">LkSG-related obligations</w:t>
      </w:r>
    </w:p>
    <w:p w:rsidRPr="00E57C5F" w:rsidR="00E57C5F" w:rsidP="00E57C5F" w:rsidRDefault="00E57C5F" w14:paraId="1465C34E" w14:textId="77777777">
      <w:pPr>
        <w:numPr>
          <w:ilvl w:val="0"/>
          <w:numId w:val="29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As part of human rights due diligence (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LkSG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), work-related risks (working hours, wages, occupational safety, freedom of association </w:t>
      </w:r>
      <w:r>
        <w:rPr>
          <w:rFonts w:ascii="Arial" w:hAnsi="Arial" w:cs="Arial"/>
          <w:sz w:val="28"/>
          <w:szCs w:val="28"/>
          <w:lang w:eastAsia="de-DE"/>
        </w:rPr>
        <w:t xml:space="preserve">and others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) in supply chains and project structures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are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identified, assessed and minimised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.</w:t>
      </w:r>
    </w:p>
    <w:p w:rsidRPr="00E57C5F" w:rsidR="00E57C5F" w:rsidP="00E57C5F" w:rsidRDefault="00E57C5F" w14:paraId="1F0252B7" w14:textId="77777777">
      <w:pPr>
        <w:numPr>
          <w:ilvl w:val="0"/>
          <w:numId w:val="29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Reports from employees regarding human rights violations are taken seriously and handled according to a defined process.</w:t>
      </w:r>
    </w:p>
    <w:p w:rsidRPr="00E57C5F" w:rsidR="00E57C5F" w:rsidP="00E57C5F" w:rsidRDefault="003268C1" w14:paraId="372C05FB" w14:textId="77777777">
      <w:pPr>
        <w:rPr>
          <w:rFonts w:ascii="Arial" w:hAnsi="Arial" w:eastAsia="Times New Roman" w:cs="Arial"/>
          <w:sz w:val="28"/>
          <w:szCs w:val="28"/>
          <w:lang w:eastAsia="de-DE"/>
        </w:rPr>
      </w:pPr>
      <w:r>
        <w:rPr>
          <w:rFonts w:ascii="Arial" w:hAnsi="Arial" w:eastAsia="Times New Roman" w:cs="Arial"/>
          <w:sz w:val="28"/>
          <w:szCs w:val="28"/>
          <w:lang w:eastAsia="de-DE"/>
        </w:rPr>
        <w:pict w14:anchorId="689E3927">
          <v:rect id="_x0000_i1035" style="width:0;height:1.5pt" o:hr="t" o:hrstd="t" o:hralign="center" fillcolor="#aaa" stroked="f"/>
        </w:pict>
      </w:r>
    </w:p>
    <w:p w:rsidRPr="00E57C5F" w:rsidR="00E57C5F" w:rsidP="00E57C5F" w:rsidRDefault="00E57C5F" w14:paraId="2EEE3D4F" w14:textId="77777777">
      <w:pPr>
        <w:spacing w:before="100" w:beforeAutospacing="1" w:after="100" w:afterAutospacing="1"/>
        <w:outlineLvl w:val="1"/>
        <w:rPr>
          <w:rFonts w:ascii="Arial" w:hAnsi="Arial" w:eastAsia="Times New Roman" w:cs="Arial"/>
          <w:b/>
          <w:bCs/>
          <w:sz w:val="28"/>
          <w:szCs w:val="28"/>
          <w:lang w:eastAsia="de-DE"/>
        </w:rPr>
      </w:pP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t xml:space="preserve">11. Complaints, conflicts and </w:t>
      </w: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t xml:space="preserve">whistleblowing</w:t>
      </w: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br/>
      </w: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t xml:space="preserve">11.1 Internal complaint channels</w:t>
      </w:r>
    </w:p>
    <w:p w:rsidR="00E57C5F" w:rsidP="00E57C5F" w:rsidRDefault="00E57C5F" w14:paraId="04B2D259" w14:textId="77777777">
      <w:pPr>
        <w:numPr>
          <w:ilvl w:val="0"/>
          <w:numId w:val="30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Employees can address professional concerns, conflicts or experiences of discrimination to:</w:t>
      </w:r>
    </w:p>
    <w:p w:rsidR="00E57C5F" w:rsidP="00E57C5F" w:rsidRDefault="00E57C5F" w14:paraId="5B3C6138" w14:textId="77777777">
      <w:pPr>
        <w:numPr>
          <w:ilvl w:val="0"/>
          <w:numId w:val="30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their direct supervisor,</w:t>
      </w:r>
    </w:p>
    <w:p w:rsidR="00E57C5F" w:rsidP="00E57C5F" w:rsidRDefault="00E57C5F" w14:paraId="366A86B9" w14:textId="77777777">
      <w:pPr>
        <w:numPr>
          <w:ilvl w:val="0"/>
          <w:numId w:val="30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HR/People &amp; Culture,</w:t>
      </w:r>
    </w:p>
    <w:p w:rsidR="00E57C5F" w:rsidP="00E57C5F" w:rsidRDefault="00E57C5F" w14:paraId="2FBF37D5" w14:textId="77777777">
      <w:pPr>
        <w:numPr>
          <w:ilvl w:val="0"/>
          <w:numId w:val="30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an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ombudsperson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 appointed </w:t>
      </w:r>
      <w:r>
        <w:rPr>
          <w:rFonts w:ascii="Arial" w:hAnsi="Arial" w:cs="Arial"/>
          <w:sz w:val="28"/>
          <w:szCs w:val="28"/>
          <w:lang w:eastAsia="de-DE"/>
        </w:rPr>
        <w:t xml:space="preserve">by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SCANDIC FINANCE GROUP LIMITED</w:t>
      </w:r>
    </w:p>
    <w:p w:rsidRPr="00E57C5F" w:rsidR="00E57C5F" w:rsidP="00E57C5F" w:rsidRDefault="00E57C5F" w14:paraId="55CDAAF0" w14:textId="77777777">
      <w:pPr>
        <w:numPr>
          <w:ilvl w:val="0"/>
          <w:numId w:val="30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Compliance functions.</w:t>
      </w:r>
    </w:p>
    <w:p w:rsidRPr="00E57C5F" w:rsidR="00E57C5F" w:rsidP="00E57C5F" w:rsidRDefault="00E57C5F" w14:paraId="4E239ABE" w14:textId="77777777">
      <w:pPr>
        <w:spacing w:before="100" w:beforeAutospacing="1" w:after="100" w:afterAutospacing="1"/>
        <w:outlineLvl w:val="2"/>
        <w:rPr>
          <w:rFonts w:ascii="Arial" w:hAnsi="Arial" w:eastAsia="Times New Roman" w:cs="Arial"/>
          <w:bCs/>
          <w:sz w:val="28"/>
          <w:szCs w:val="28"/>
          <w:lang w:eastAsia="de-DE"/>
        </w:rPr>
      </w:pPr>
      <w:r w:rsidRPr="00E57C5F">
        <w:rPr>
          <w:rFonts w:ascii="Arial" w:hAnsi="Arial" w:eastAsia="Times New Roman" w:cs="Arial"/>
          <w:bCs/>
          <w:sz w:val="28"/>
          <w:szCs w:val="28"/>
          <w:lang w:eastAsia="de-DE"/>
        </w:rPr>
        <w:t xml:space="preserve">1</w:t>
      </w:r>
      <w:r w:rsidRPr="00E57C5F">
        <w:rPr>
          <w:rFonts w:ascii="Arial" w:hAnsi="Arial" w:eastAsia="Times New Roman" w:cs="Arial"/>
          <w:bCs/>
          <w:sz w:val="28"/>
          <w:szCs w:val="28"/>
          <w:lang w:eastAsia="de-DE"/>
        </w:rPr>
        <w:t xml:space="preserve">1.2 </w:t>
      </w:r>
      <w:r w:rsidRPr="00E57C5F">
        <w:rPr>
          <w:rFonts w:ascii="Arial" w:hAnsi="Arial" w:eastAsia="Times New Roman" w:cs="Arial"/>
          <w:bCs/>
          <w:sz w:val="28"/>
          <w:szCs w:val="28"/>
          <w:lang w:eastAsia="de-DE"/>
        </w:rPr>
        <w:t xml:space="preserve">Whistleblowing </w:t>
      </w:r>
      <w:r w:rsidRPr="00E57C5F">
        <w:rPr>
          <w:rFonts w:ascii="Arial" w:hAnsi="Arial" w:eastAsia="Times New Roman" w:cs="Arial"/>
          <w:bCs/>
          <w:sz w:val="28"/>
          <w:szCs w:val="28"/>
          <w:lang w:eastAsia="de-DE"/>
        </w:rPr>
        <w:t xml:space="preserve">system</w:t>
      </w:r>
    </w:p>
    <w:p w:rsidR="00E57C5F" w:rsidP="00E57C5F" w:rsidRDefault="00E57C5F" w14:paraId="46F457E5" w14:textId="77777777">
      <w:pPr>
        <w:numPr>
          <w:ilvl w:val="0"/>
          <w:numId w:val="31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There is a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confidential whistleblowing system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through which employees (and external third parties) can report suspected violations of:</w:t>
      </w:r>
    </w:p>
    <w:p w:rsidRPr="00E57C5F" w:rsidR="00E57C5F" w:rsidP="00E57C5F" w:rsidRDefault="00E57C5F" w14:paraId="26DCC31C" w14:textId="77777777">
      <w:pPr>
        <w:pStyle w:val="Listenabsatz"/>
        <w:numPr>
          <w:ilvl w:val="0"/>
          <w:numId w:val="39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laws,</w:t>
      </w:r>
    </w:p>
    <w:p w:rsidR="00E57C5F" w:rsidP="00E57C5F" w:rsidRDefault="00E57C5F" w14:paraId="7E35D79E" w14:textId="77777777">
      <w:pPr>
        <w:pStyle w:val="Listenabsatz"/>
        <w:numPr>
          <w:ilvl w:val="0"/>
          <w:numId w:val="39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compliance rules,</w:t>
      </w:r>
    </w:p>
    <w:p w:rsidR="00E57C5F" w:rsidP="00E57C5F" w:rsidRDefault="00E57C5F" w14:paraId="729DCF6B" w14:textId="77777777">
      <w:pPr>
        <w:pStyle w:val="Listenabsatz"/>
        <w:numPr>
          <w:ilvl w:val="0"/>
          <w:numId w:val="39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human rights and environmental standards,</w:t>
      </w:r>
    </w:p>
    <w:p w:rsidR="00E57C5F" w:rsidP="00E57C5F" w:rsidRDefault="00E57C5F" w14:paraId="2B2B2200" w14:textId="77777777">
      <w:pPr>
        <w:pStyle w:val="Listenabsatz"/>
        <w:numPr>
          <w:ilvl w:val="0"/>
          <w:numId w:val="39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internal guidelines</w:t>
      </w:r>
      <w:r w:rsidRPr="00E57C5F">
        <w:rPr>
          <w:rFonts w:ascii="Arial" w:hAnsi="Arial" w:cs="Arial"/>
          <w:sz w:val="28"/>
          <w:szCs w:val="28"/>
          <w:lang w:eastAsia="de-DE"/>
        </w:rPr>
        <w:br/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.</w:t>
      </w:r>
    </w:p>
    <w:p w:rsidRPr="00E57C5F" w:rsidR="00E57C5F" w:rsidP="00E57C5F" w:rsidRDefault="00E57C5F" w14:paraId="30C423A8" w14:textId="77777777">
      <w:pPr>
        <w:pStyle w:val="Listenabsatz"/>
        <w:numPr>
          <w:ilvl w:val="0"/>
          <w:numId w:val="39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Whistleblowers are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protected from reprisals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in accordance with applicable legal norms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.</w:t>
      </w:r>
    </w:p>
    <w:p w:rsidRPr="00E57C5F" w:rsidR="00E57C5F" w:rsidP="00E57C5F" w:rsidRDefault="00E57C5F" w14:paraId="6F98ACB6" w14:textId="77777777">
      <w:pPr>
        <w:spacing w:before="100" w:beforeAutospacing="1" w:after="100" w:afterAutospacing="1"/>
        <w:outlineLvl w:val="2"/>
        <w:rPr>
          <w:rFonts w:ascii="Arial" w:hAnsi="Arial" w:eastAsia="Times New Roman" w:cs="Arial"/>
          <w:b/>
          <w:bCs/>
          <w:sz w:val="28"/>
          <w:szCs w:val="28"/>
          <w:lang w:eastAsia="de-DE"/>
        </w:rPr>
      </w:pP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t xml:space="preserve">11.3 Conflict resolution</w:t>
      </w:r>
    </w:p>
    <w:p w:rsidRPr="00E57C5F" w:rsidR="00E57C5F" w:rsidP="00E57C5F" w:rsidRDefault="00E57C5F" w14:paraId="4F26A34C" w14:textId="77777777">
      <w:pPr>
        <w:numPr>
          <w:ilvl w:val="0"/>
          <w:numId w:val="32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Where possible, conflicts are initially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resolved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in a cooperative and constructive manner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.</w:t>
      </w:r>
    </w:p>
    <w:p w:rsidRPr="00E57C5F" w:rsidR="00E57C5F" w:rsidP="00E57C5F" w:rsidRDefault="00E57C5F" w14:paraId="18538B14" w14:textId="77777777">
      <w:pPr>
        <w:numPr>
          <w:ilvl w:val="0"/>
          <w:numId w:val="32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In the event of serious incidents (</w:t>
      </w:r>
      <w:r>
        <w:rPr>
          <w:rFonts w:ascii="Arial" w:hAnsi="Arial" w:cs="Arial"/>
          <w:sz w:val="28"/>
          <w:szCs w:val="28"/>
          <w:lang w:eastAsia="de-DE"/>
        </w:rPr>
        <w:t xml:space="preserve">such as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discrimination or harassment), formal investigations are conducted; if violations are confirmed,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appropriate measures under labour law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are taken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.</w:t>
      </w:r>
    </w:p>
    <w:p w:rsidRPr="00E57C5F" w:rsidR="00E57C5F" w:rsidP="00E57C5F" w:rsidRDefault="003268C1" w14:paraId="580B4A64" w14:textId="77777777">
      <w:pPr>
        <w:rPr>
          <w:rFonts w:ascii="Arial" w:hAnsi="Arial" w:eastAsia="Times New Roman" w:cs="Arial"/>
          <w:sz w:val="28"/>
          <w:szCs w:val="28"/>
          <w:lang w:eastAsia="de-DE"/>
        </w:rPr>
      </w:pPr>
      <w:r>
        <w:rPr>
          <w:rFonts w:ascii="Arial" w:hAnsi="Arial" w:eastAsia="Times New Roman" w:cs="Arial"/>
          <w:sz w:val="28"/>
          <w:szCs w:val="28"/>
          <w:lang w:eastAsia="de-DE"/>
        </w:rPr>
        <w:pict w14:anchorId="19038A00">
          <v:rect id="_x0000_i1036" style="width:0;height:1.5pt" o:hr="t" o:hrstd="t" o:hralign="center" fillcolor="#aaa" stroked="f"/>
        </w:pict>
      </w:r>
    </w:p>
    <w:p w:rsidRPr="00E57C5F" w:rsidR="00E57C5F" w:rsidP="00E57C5F" w:rsidRDefault="00E57C5F" w14:paraId="4431CD26" w14:textId="77777777">
      <w:pPr>
        <w:spacing w:before="100" w:beforeAutospacing="1" w:after="100" w:afterAutospacing="1"/>
        <w:outlineLvl w:val="1"/>
        <w:rPr>
          <w:rFonts w:ascii="Arial" w:hAnsi="Arial" w:eastAsia="Times New Roman" w:cs="Arial"/>
          <w:b/>
          <w:bCs/>
          <w:sz w:val="28"/>
          <w:szCs w:val="28"/>
          <w:lang w:eastAsia="de-DE"/>
        </w:rPr>
      </w:pP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t xml:space="preserve">12. Data protection and handling of applicant and employee data</w:t>
      </w: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br/>
      </w: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t xml:space="preserve">12.1 Applicant data</w:t>
      </w:r>
    </w:p>
    <w:p w:rsidRPr="00E57C5F" w:rsidR="00E57C5F" w:rsidP="00E57C5F" w:rsidRDefault="00E57C5F" w14:paraId="4597F715" w14:textId="77777777">
      <w:pPr>
        <w:numPr>
          <w:ilvl w:val="0"/>
          <w:numId w:val="33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Applicant data is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used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exclusively for the purposes of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the application process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,</w:t>
      </w:r>
    </w:p>
    <w:p w:rsidRPr="00E57C5F" w:rsidR="00E57C5F" w:rsidP="00E57C5F" w:rsidRDefault="00E57C5F" w14:paraId="71EEB705" w14:textId="77777777">
      <w:pPr>
        <w:numPr>
          <w:ilvl w:val="0"/>
          <w:numId w:val="33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on the basis of a clear legal basis (</w:t>
      </w:r>
      <w:r>
        <w:rPr>
          <w:rFonts w:ascii="Arial" w:hAnsi="Arial" w:cs="Arial"/>
          <w:sz w:val="28"/>
          <w:szCs w:val="28"/>
          <w:lang w:eastAsia="de-DE"/>
        </w:rPr>
        <w:t xml:space="preserve">such as </w:t>
      </w:r>
      <w:r>
        <w:rPr>
          <w:rFonts w:ascii="Arial" w:hAnsi="Arial" w:cs="Arial"/>
          <w:sz w:val="28"/>
          <w:szCs w:val="28"/>
          <w:lang w:eastAsia="de-DE"/>
        </w:rPr>
        <w:t xml:space="preserve">Articles</w:t>
      </w:r>
      <w:r>
        <w:rPr>
          <w:rFonts w:ascii="Arial" w:hAnsi="Arial" w:cs="Arial"/>
          <w:sz w:val="28"/>
          <w:szCs w:val="28"/>
          <w:lang w:eastAsia="de-DE"/>
        </w:rPr>
        <w:t xml:space="preserve"> 6 and 88 </w:t>
      </w:r>
      <w:r>
        <w:rPr>
          <w:rFonts w:ascii="Arial" w:hAnsi="Arial" w:cs="Arial"/>
          <w:sz w:val="28"/>
          <w:szCs w:val="28"/>
          <w:lang w:eastAsia="de-DE"/>
        </w:rPr>
        <w:t xml:space="preserve">of </w:t>
      </w:r>
      <w:r>
        <w:rPr>
          <w:rFonts w:ascii="Arial" w:hAnsi="Arial" w:cs="Arial"/>
          <w:sz w:val="28"/>
          <w:szCs w:val="28"/>
          <w:lang w:eastAsia="de-DE"/>
        </w:rPr>
        <w:t xml:space="preserve">the GDPR (General Data Protection Regulation) in conjunction with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national </w:t>
      </w:r>
      <w:r>
        <w:rPr>
          <w:rFonts w:ascii="Arial" w:hAnsi="Arial" w:cs="Arial"/>
          <w:sz w:val="28"/>
          <w:szCs w:val="28"/>
          <w:lang w:eastAsia="de-DE"/>
        </w:rPr>
        <w:t xml:space="preserve">or international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law),</w:t>
      </w:r>
    </w:p>
    <w:p w:rsidRPr="00E57C5F" w:rsidR="00E57C5F" w:rsidP="00E57C5F" w:rsidRDefault="00E57C5F" w14:paraId="6DF02536" w14:textId="77777777">
      <w:pPr>
        <w:numPr>
          <w:ilvl w:val="0"/>
          <w:numId w:val="33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and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deleted or anonymised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after the expiry of statutory or agreed periods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, unless there are legitimate interests in retaining the data.</w:t>
      </w:r>
    </w:p>
    <w:p w:rsidRPr="00E57C5F" w:rsidR="00E57C5F" w:rsidP="00E57C5F" w:rsidRDefault="00E57C5F" w14:paraId="30D08620" w14:textId="77777777">
      <w:pPr>
        <w:spacing w:before="100" w:beforeAutospacing="1" w:after="100" w:afterAutospacing="1"/>
        <w:outlineLvl w:val="2"/>
        <w:rPr>
          <w:rFonts w:ascii="Arial" w:hAnsi="Arial" w:eastAsia="Times New Roman" w:cs="Arial"/>
          <w:b/>
          <w:bCs/>
          <w:sz w:val="28"/>
          <w:szCs w:val="28"/>
          <w:lang w:eastAsia="de-DE"/>
        </w:rPr>
      </w:pP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t xml:space="preserve">12.2 Employee data</w:t>
      </w:r>
    </w:p>
    <w:p w:rsidRPr="00E57C5F" w:rsidR="00E57C5F" w:rsidP="00E57C5F" w:rsidRDefault="00E57C5F" w14:paraId="4AB636B1" w14:textId="77777777">
      <w:pPr>
        <w:numPr>
          <w:ilvl w:val="0"/>
          <w:numId w:val="34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Employee data is only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processed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within the framework of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the employment contract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and for the fulfilment of legal obligations.</w:t>
      </w:r>
    </w:p>
    <w:p w:rsidRPr="00E57C5F" w:rsidR="00E57C5F" w:rsidP="00E57C5F" w:rsidRDefault="00E57C5F" w14:paraId="4B5CFF90" w14:textId="77777777">
      <w:pPr>
        <w:numPr>
          <w:ilvl w:val="0"/>
          <w:numId w:val="34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Transparency (data protection information), purpose limitation, data minimisation and technical and organisational protective measures are guaranteed.</w:t>
      </w:r>
    </w:p>
    <w:p w:rsidRPr="00E57C5F" w:rsidR="00E57C5F" w:rsidP="00E57C5F" w:rsidRDefault="00E57C5F" w14:paraId="49C51A4B" w14:textId="77777777">
      <w:pPr>
        <w:numPr>
          <w:ilvl w:val="0"/>
          <w:numId w:val="34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Employees' rights to inspect their personnel files are respected.</w:t>
      </w:r>
    </w:p>
    <w:p w:rsidRPr="00E57C5F" w:rsidR="00E57C5F" w:rsidP="00E57C5F" w:rsidRDefault="003268C1" w14:paraId="298E8710" w14:textId="77777777">
      <w:pPr>
        <w:rPr>
          <w:rFonts w:ascii="Arial" w:hAnsi="Arial" w:eastAsia="Times New Roman" w:cs="Arial"/>
          <w:sz w:val="28"/>
          <w:szCs w:val="28"/>
          <w:lang w:eastAsia="de-DE"/>
        </w:rPr>
      </w:pPr>
      <w:r>
        <w:rPr>
          <w:rFonts w:ascii="Arial" w:hAnsi="Arial" w:eastAsia="Times New Roman" w:cs="Arial"/>
          <w:sz w:val="28"/>
          <w:szCs w:val="28"/>
          <w:lang w:eastAsia="de-DE"/>
        </w:rPr>
        <w:pict w14:anchorId="37D1ED01">
          <v:rect id="_x0000_i1037" style="width:0;height:1.5pt" o:hr="t" o:hrstd="t" o:hralign="center" fillcolor="#aaa" stroked="f"/>
        </w:pict>
      </w:r>
    </w:p>
    <w:p w:rsidRPr="00E57C5F" w:rsidR="00E57C5F" w:rsidP="00E57C5F" w:rsidRDefault="00E57C5F" w14:paraId="5BE04628" w14:textId="77777777">
      <w:pPr>
        <w:spacing w:before="100" w:beforeAutospacing="1" w:after="100" w:afterAutospacing="1"/>
        <w:outlineLvl w:val="1"/>
        <w:rPr>
          <w:rFonts w:ascii="Arial" w:hAnsi="Arial" w:eastAsia="Times New Roman" w:cs="Arial"/>
          <w:b/>
          <w:bCs/>
          <w:sz w:val="28"/>
          <w:szCs w:val="28"/>
          <w:lang w:eastAsia="de-DE"/>
        </w:rPr>
      </w:pP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t xml:space="preserve">13. Roles, responsibilities and implementation</w:t>
      </w: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br/>
      </w: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t xml:space="preserve">13.1 Responsibility of management</w:t>
      </w:r>
    </w:p>
    <w:p w:rsidRPr="00E57C5F" w:rsidR="00E57C5F" w:rsidP="00E57C5F" w:rsidRDefault="00E57C5F" w14:paraId="45F04219" w14:textId="77777777">
      <w:pPr>
        <w:numPr>
          <w:ilvl w:val="0"/>
          <w:numId w:val="35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The management of SCANDIC FINANCE GROUP LIMITED bears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overall responsibility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for the implementation of this career policy.</w:t>
      </w:r>
    </w:p>
    <w:p w:rsidRPr="00E57C5F" w:rsidR="00E57C5F" w:rsidP="00E57C5F" w:rsidRDefault="00E57C5F" w14:paraId="2D24A38E" w14:textId="77777777">
      <w:pPr>
        <w:numPr>
          <w:ilvl w:val="0"/>
          <w:numId w:val="35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It ensures that sufficient human, financial and organisational resources are available to implement the defined measures.</w:t>
      </w:r>
    </w:p>
    <w:p w:rsidRPr="00E57C5F" w:rsidR="00E57C5F" w:rsidP="00E57C5F" w:rsidRDefault="00E57C5F" w14:paraId="71A35CB1" w14:textId="77777777">
      <w:pPr>
        <w:spacing w:before="100" w:beforeAutospacing="1" w:after="100" w:afterAutospacing="1"/>
        <w:outlineLvl w:val="2"/>
        <w:rPr>
          <w:rFonts w:ascii="Arial" w:hAnsi="Arial" w:eastAsia="Times New Roman" w:cs="Arial"/>
          <w:b/>
          <w:bCs/>
          <w:sz w:val="28"/>
          <w:szCs w:val="28"/>
          <w:lang w:eastAsia="de-DE"/>
        </w:rPr>
      </w:pP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t xml:space="preserve">13.2 Responsibility of HR / People &amp; Culture</w:t>
      </w:r>
    </w:p>
    <w:p w:rsidRPr="00E57C5F" w:rsidR="00E57C5F" w:rsidP="00E57C5F" w:rsidRDefault="00E57C5F" w14:paraId="2327F7E6" w14:textId="77777777">
      <w:pPr>
        <w:numPr>
          <w:ilvl w:val="0"/>
          <w:numId w:val="36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HR/People &amp; Culture is responsible for:</w:t>
      </w:r>
    </w:p>
    <w:p w:rsidRPr="00E57C5F" w:rsidR="00E57C5F" w:rsidP="00E57C5F" w:rsidRDefault="00E57C5F" w14:paraId="4F5E074C" w14:textId="77777777">
      <w:pPr>
        <w:numPr>
          <w:ilvl w:val="1"/>
          <w:numId w:val="36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Designing and continuously developing HR processes</w:t>
      </w:r>
    </w:p>
    <w:p w:rsidRPr="00E57C5F" w:rsidR="00E57C5F" w:rsidP="00E57C5F" w:rsidRDefault="00E57C5F" w14:paraId="654AD928" w14:textId="77777777">
      <w:pPr>
        <w:numPr>
          <w:ilvl w:val="1"/>
          <w:numId w:val="36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Training on career,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diversity and compliance topics,</w:t>
      </w:r>
    </w:p>
    <w:p w:rsidRPr="00E57C5F" w:rsidR="00E57C5F" w:rsidP="00E57C5F" w:rsidRDefault="00E57C5F" w14:paraId="0379B89D" w14:textId="77777777">
      <w:pPr>
        <w:numPr>
          <w:ilvl w:val="1"/>
          <w:numId w:val="36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Monitoring and reporting on relevant key figures (e.g. staff turnover, internal recruitment rates,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diversity data, to the extent permitted by law).</w:t>
      </w:r>
    </w:p>
    <w:p w:rsidRPr="00E57C5F" w:rsidR="00E57C5F" w:rsidP="00E57C5F" w:rsidRDefault="00E57C5F" w14:paraId="6FAC13C8" w14:textId="77777777">
      <w:pPr>
        <w:spacing w:before="100" w:beforeAutospacing="1" w:after="100" w:afterAutospacing="1"/>
        <w:outlineLvl w:val="2"/>
        <w:rPr>
          <w:rFonts w:ascii="Arial" w:hAnsi="Arial" w:eastAsia="Times New Roman" w:cs="Arial"/>
          <w:b/>
          <w:bCs/>
          <w:sz w:val="28"/>
          <w:szCs w:val="28"/>
          <w:lang w:eastAsia="de-DE"/>
        </w:rPr>
      </w:pP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t xml:space="preserve">13.3 Cooperation with partner companies</w:t>
      </w:r>
    </w:p>
    <w:p w:rsidRPr="00E57C5F" w:rsidR="00E57C5F" w:rsidP="00E57C5F" w:rsidRDefault="00E57C5F" w14:paraId="377FDB10" w14:textId="77777777">
      <w:pPr>
        <w:numPr>
          <w:ilvl w:val="0"/>
          <w:numId w:val="37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SCANDIC ASSETS FZCO, LEGIER Beteiligungs GmbH and SCANDIC TRUST GROUP LLC provide support as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service units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in recruitment, administration and </w:t>
      </w:r>
      <w:r w:rsidR="00C82664">
        <w:rPr>
          <w:rFonts w:ascii="Arial" w:hAnsi="Arial" w:cs="Arial"/>
          <w:sz w:val="28"/>
          <w:szCs w:val="28"/>
          <w:lang w:eastAsia="de-DE"/>
        </w:rPr>
        <w:t xml:space="preserve">international career planning</w:t>
      </w:r>
      <w:r w:rsidR="00C82664">
        <w:rPr>
          <w:rFonts w:ascii="Arial" w:hAnsi="Arial" w:cs="Arial"/>
          <w:bCs/>
          <w:sz w:val="28"/>
          <w:szCs w:val="28"/>
          <w:lang w:eastAsia="de-DE"/>
        </w:rPr>
        <w:t xml:space="preserve">,</w:t>
      </w:r>
      <w:r w:rsidR="00C82664">
        <w:rPr>
          <w:rFonts w:ascii="Arial" w:hAnsi="Arial" w:cs="Arial"/>
          <w:sz w:val="28"/>
          <w:szCs w:val="28"/>
          <w:lang w:eastAsia="de-DE"/>
        </w:rPr>
        <w:t xml:space="preserve"> or the legal responsibility of </w:t>
      </w:r>
      <w:r w:rsidRPr="00E57C5F" w:rsidR="00C82664">
        <w:rPr>
          <w:rFonts w:ascii="Arial" w:hAnsi="Arial" w:cs="Arial"/>
          <w:bCs/>
          <w:sz w:val="28"/>
          <w:szCs w:val="28"/>
          <w:lang w:eastAsia="de-DE"/>
        </w:rPr>
        <w:t xml:space="preserve">SCANDIC FINANCE GROUP LIMITED </w:t>
      </w:r>
      <w:r w:rsidR="00C82664">
        <w:rPr>
          <w:rFonts w:ascii="Arial" w:hAnsi="Arial" w:cs="Arial"/>
          <w:bCs/>
          <w:sz w:val="28"/>
          <w:szCs w:val="28"/>
          <w:lang w:eastAsia="de-DE"/>
        </w:rPr>
        <w:t xml:space="preserve">is assumed or affected </w:t>
      </w:r>
      <w:r w:rsidR="00C82664">
        <w:rPr>
          <w:rFonts w:ascii="Arial" w:hAnsi="Arial" w:cs="Arial"/>
          <w:bCs/>
          <w:sz w:val="28"/>
          <w:szCs w:val="28"/>
          <w:lang w:eastAsia="de-DE"/>
        </w:rPr>
        <w:t xml:space="preserve">by </w:t>
      </w:r>
      <w:r w:rsidR="00C82664">
        <w:rPr>
          <w:rFonts w:ascii="Arial" w:hAnsi="Arial" w:cs="Arial"/>
          <w:bCs/>
          <w:sz w:val="28"/>
          <w:szCs w:val="28"/>
          <w:lang w:eastAsia="de-DE"/>
        </w:rPr>
        <w:t xml:space="preserve">the cooperation partners </w:t>
      </w:r>
      <w:r w:rsidR="00C82664">
        <w:rPr>
          <w:rFonts w:ascii="Arial" w:hAnsi="Arial" w:cs="Arial"/>
          <w:bCs/>
          <w:sz w:val="28"/>
          <w:szCs w:val="28"/>
          <w:lang w:eastAsia="de-DE"/>
        </w:rPr>
        <w:t xml:space="preserve">in any way whatsoever.</w:t>
      </w:r>
    </w:p>
    <w:p w:rsidRPr="00E57C5F" w:rsidR="00E57C5F" w:rsidP="00E57C5F" w:rsidRDefault="00E57C5F" w14:paraId="3F03D4F2" w14:textId="77777777">
      <w:pPr>
        <w:numPr>
          <w:ilvl w:val="0"/>
          <w:numId w:val="37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You undertake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to observe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the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principles of this policy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in all activities relating to human resources and careers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.</w:t>
      </w:r>
    </w:p>
    <w:p w:rsidRPr="00E57C5F" w:rsidR="00E57C5F" w:rsidP="00E57C5F" w:rsidRDefault="003268C1" w14:paraId="110D237B" w14:textId="77777777">
      <w:pPr>
        <w:rPr>
          <w:rFonts w:ascii="Arial" w:hAnsi="Arial" w:eastAsia="Times New Roman" w:cs="Arial"/>
          <w:sz w:val="28"/>
          <w:szCs w:val="28"/>
          <w:lang w:eastAsia="de-DE"/>
        </w:rPr>
      </w:pPr>
      <w:r>
        <w:rPr>
          <w:rFonts w:ascii="Arial" w:hAnsi="Arial" w:eastAsia="Times New Roman" w:cs="Arial"/>
          <w:sz w:val="28"/>
          <w:szCs w:val="28"/>
          <w:lang w:eastAsia="de-DE"/>
        </w:rPr>
        <w:pict w14:anchorId="0B7E1263">
          <v:rect id="_x0000_i1038" style="width:0;height:1.5pt" o:hr="t" o:hrstd="t" o:hralign="center" fillcolor="#aaa" stroked="f"/>
        </w:pict>
      </w:r>
    </w:p>
    <w:p w:rsidRPr="00E57C5F" w:rsidR="00E57C5F" w:rsidP="00E57C5F" w:rsidRDefault="00E57C5F" w14:paraId="4016D7D0" w14:textId="77777777">
      <w:pPr>
        <w:spacing w:before="100" w:beforeAutospacing="1" w:after="100" w:afterAutospacing="1"/>
        <w:outlineLvl w:val="1"/>
        <w:rPr>
          <w:rFonts w:ascii="Arial" w:hAnsi="Arial" w:eastAsia="Times New Roman" w:cs="Arial"/>
          <w:b/>
          <w:bCs/>
          <w:sz w:val="28"/>
          <w:szCs w:val="28"/>
          <w:lang w:eastAsia="de-DE"/>
        </w:rPr>
      </w:pP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t xml:space="preserve">14. Monitoring, audit and continuous improvement</w:t>
      </w:r>
    </w:p>
    <w:p w:rsidRPr="00E57C5F" w:rsidR="00E57C5F" w:rsidP="00E57C5F" w:rsidRDefault="00E57C5F" w14:paraId="47620DE5" w14:textId="77777777">
      <w:pPr>
        <w:numPr>
          <w:ilvl w:val="0"/>
          <w:numId w:val="38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Compliance with this career policy is regularly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reviewed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through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internal audits, HR reports and compliance reviews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.</w:t>
      </w:r>
    </w:p>
    <w:p w:rsidRPr="00E57C5F" w:rsidR="00E57C5F" w:rsidP="00E57C5F" w:rsidRDefault="00E57C5F" w14:paraId="17BBE109" w14:textId="77777777">
      <w:pPr>
        <w:numPr>
          <w:ilvl w:val="0"/>
          <w:numId w:val="38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Findings are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incorporated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into a system of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continuous improvement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.</w:t>
      </w:r>
    </w:p>
    <w:p w:rsidRPr="00E57C5F" w:rsidR="00E57C5F" w:rsidP="00E57C5F" w:rsidRDefault="00E57C5F" w14:paraId="1DB4DDC1" w14:textId="77777777">
      <w:pPr>
        <w:numPr>
          <w:ilvl w:val="0"/>
          <w:numId w:val="38"/>
        </w:num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Changes in legislation, new EU requirements or significant changes in the corporate structure are taken as an opportunity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to update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the guideline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in a timely manner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.</w:t>
      </w:r>
    </w:p>
    <w:p w:rsidRPr="00E57C5F" w:rsidR="00E57C5F" w:rsidP="00E57C5F" w:rsidRDefault="003268C1" w14:paraId="3EABF387" w14:textId="77777777">
      <w:pPr>
        <w:rPr>
          <w:rFonts w:ascii="Arial" w:hAnsi="Arial" w:eastAsia="Times New Roman" w:cs="Arial"/>
          <w:sz w:val="28"/>
          <w:szCs w:val="28"/>
          <w:lang w:eastAsia="de-DE"/>
        </w:rPr>
      </w:pPr>
      <w:r>
        <w:rPr>
          <w:rFonts w:ascii="Arial" w:hAnsi="Arial" w:eastAsia="Times New Roman" w:cs="Arial"/>
          <w:sz w:val="28"/>
          <w:szCs w:val="28"/>
          <w:lang w:eastAsia="de-DE"/>
        </w:rPr>
        <w:pict w14:anchorId="7E941D54">
          <v:rect id="_x0000_i1039" style="width:0;height:1.5pt" o:hr="t" o:hrstd="t" o:hralign="center" fillcolor="#aaa" stroked="f"/>
        </w:pict>
      </w:r>
    </w:p>
    <w:p w:rsidRPr="00E57C5F" w:rsidR="00E57C5F" w:rsidP="00E57C5F" w:rsidRDefault="00E57C5F" w14:paraId="65AA67A5" w14:textId="77777777">
      <w:pPr>
        <w:spacing w:before="100" w:beforeAutospacing="1" w:after="100" w:afterAutospacing="1"/>
        <w:outlineLvl w:val="1"/>
        <w:rPr>
          <w:rFonts w:ascii="Arial" w:hAnsi="Arial" w:eastAsia="Times New Roman" w:cs="Arial"/>
          <w:b/>
          <w:bCs/>
          <w:sz w:val="28"/>
          <w:szCs w:val="28"/>
          <w:lang w:eastAsia="de-DE"/>
        </w:rPr>
      </w:pPr>
      <w:r w:rsidRPr="00E57C5F">
        <w:rPr>
          <w:rFonts w:ascii="Arial" w:hAnsi="Arial" w:eastAsia="Times New Roman" w:cs="Arial"/>
          <w:b/>
          <w:bCs/>
          <w:sz w:val="28"/>
          <w:szCs w:val="28"/>
          <w:lang w:eastAsia="de-DE"/>
        </w:rPr>
        <w:t xml:space="preserve">15. Entry into force and final provisions</w:t>
      </w:r>
    </w:p>
    <w:p w:rsidRPr="00E57C5F" w:rsidR="00E57C5F" w:rsidP="00E57C5F" w:rsidRDefault="00E57C5F" w14:paraId="55570A78" w14:textId="77777777">
      <w:p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  <w:r w:rsidRPr="00E57C5F">
        <w:rPr>
          <w:rFonts w:ascii="Arial" w:hAnsi="Arial" w:cs="Arial"/>
          <w:sz w:val="28"/>
          <w:szCs w:val="28"/>
          <w:lang w:eastAsia="de-DE"/>
        </w:rPr>
        <w:t xml:space="preserve">This career policy shall enter </w:t>
      </w:r>
      <w:r w:rsidR="00C82664">
        <w:rPr>
          <w:rFonts w:ascii="Arial" w:hAnsi="Arial" w:cs="Arial"/>
          <w:sz w:val="28"/>
          <w:szCs w:val="28"/>
          <w:lang w:eastAsia="de-DE"/>
        </w:rPr>
        <w:t xml:space="preserve">into force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upon resolution by the management and, where applicable, the shareholders of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SCANDIC FINANCE GROUP LIMITED</w:t>
      </w:r>
      <w:r w:rsidR="00C82664">
        <w:rPr>
          <w:rFonts w:ascii="Arial" w:hAnsi="Arial" w:cs="Arial"/>
          <w:sz w:val="28"/>
          <w:szCs w:val="28"/>
          <w:lang w:eastAsia="de-DE"/>
        </w:rPr>
        <w:t xml:space="preserve">.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It forms the binding basis for all career and personnel decisions within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the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 SCANDIC </w:t>
      </w: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brand ecosystem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and also serves as a framework for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career paths associated 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with </w:t>
      </w:r>
      <w:r w:rsidR="00C82664">
        <w:rPr>
          <w:rFonts w:ascii="Arial" w:hAnsi="Arial" w:cs="Arial"/>
          <w:sz w:val="28"/>
          <w:szCs w:val="28"/>
          <w:lang w:eastAsia="de-DE"/>
        </w:rPr>
        <w:t xml:space="preserve">the cooperative companies</w:t>
      </w:r>
      <w:r w:rsidRPr="00E57C5F">
        <w:rPr>
          <w:rFonts w:ascii="Arial" w:hAnsi="Arial" w:cs="Arial"/>
          <w:sz w:val="28"/>
          <w:szCs w:val="28"/>
          <w:lang w:eastAsia="de-DE"/>
        </w:rPr>
        <w:t xml:space="preserve">.</w:t>
      </w:r>
    </w:p>
    <w:p w:rsidRPr="00E57C5F" w:rsidR="00E57C5F" w:rsidP="00E57C5F" w:rsidRDefault="003268C1" w14:paraId="07397C28" w14:textId="77777777">
      <w:pPr>
        <w:rPr>
          <w:rFonts w:ascii="Arial" w:hAnsi="Arial" w:eastAsia="Times New Roman" w:cs="Arial"/>
          <w:sz w:val="28"/>
          <w:szCs w:val="28"/>
          <w:lang w:eastAsia="de-DE"/>
        </w:rPr>
      </w:pPr>
      <w:r>
        <w:rPr>
          <w:rFonts w:ascii="Arial" w:hAnsi="Arial" w:eastAsia="Times New Roman" w:cs="Arial"/>
          <w:sz w:val="28"/>
          <w:szCs w:val="28"/>
          <w:lang w:eastAsia="de-DE"/>
        </w:rPr>
        <w:pict w14:anchorId="133616A8">
          <v:rect id="_x0000_i1040" style="width:0;height:1.5pt" o:hr="t" o:hrstd="t" o:hralign="center" fillcolor="#aaa" stroked="f"/>
        </w:pict>
      </w:r>
    </w:p>
    <w:p w:rsidRPr="000741EA" w:rsidR="00C82664" w:rsidP="00C82664" w:rsidRDefault="00E57C5F" w14:paraId="435CC6D9" w14:textId="77777777">
      <w:pPr>
        <w:rPr>
          <w:rFonts w:ascii="Arial" w:hAnsi="Arial" w:cs="Arial"/>
          <w:b/>
          <w:sz w:val="28"/>
          <w:szCs w:val="28"/>
        </w:rPr>
      </w:pPr>
      <w:r w:rsidRPr="00E57C5F">
        <w:rPr>
          <w:rFonts w:ascii="Arial" w:hAnsi="Arial" w:cs="Arial"/>
          <w:bCs/>
          <w:sz w:val="28"/>
          <w:szCs w:val="28"/>
          <w:lang w:eastAsia="de-DE"/>
        </w:rPr>
        <w:t xml:space="preserve">Drafted, signed and approved</w:t>
      </w:r>
      <w:r w:rsidR="00C82664">
        <w:rPr>
          <w:rFonts w:ascii="Arial" w:hAnsi="Arial" w:cs="Arial"/>
          <w:sz w:val="28"/>
          <w:szCs w:val="28"/>
          <w:lang w:eastAsia="de-DE"/>
        </w:rPr>
        <w:br/>
      </w:r>
      <w:r w:rsidRPr="00F42C6B" w:rsidR="00C82664">
        <w:rPr>
          <w:rFonts w:ascii="Arial" w:hAnsi="Arial" w:cs="Arial"/>
          <w:sz w:val="28"/>
          <w:szCs w:val="28"/>
        </w:rPr>
        <w:t xml:space="preserve">The Board of Directors of SCANDIC FINANCE GROUP LIMITED</w:t>
      </w:r>
      <w:r w:rsidR="00C82664">
        <w:rPr>
          <w:rFonts w:ascii="Arial" w:hAnsi="Arial" w:cs="Arial"/>
          <w:b/>
          <w:sz w:val="28"/>
          <w:szCs w:val="28"/>
        </w:rPr>
        <w:br/>
      </w:r>
      <w:r w:rsidRPr="00F42C6B" w:rsidR="00C82664">
        <w:rPr>
          <w:rFonts w:ascii="Arial" w:hAnsi="Arial" w:cs="Arial"/>
          <w:i/>
          <w:sz w:val="28"/>
          <w:szCs w:val="28"/>
        </w:rPr>
        <w:t xml:space="preserve">Hong Kong, SAR-PRC, 1 December 2025</w:t>
      </w:r>
      <w:r w:rsidR="00C82664">
        <w:rPr>
          <w:rFonts w:ascii="Arial" w:hAnsi="Arial" w:cs="Arial"/>
          <w:i/>
          <w:sz w:val="28"/>
          <w:szCs w:val="28"/>
        </w:rPr>
        <w:br/>
      </w:r>
      <w:r w:rsidR="00C82664">
        <w:rPr>
          <w:rFonts w:ascii="Arial" w:hAnsi="Arial" w:cs="Arial"/>
          <w:i/>
          <w:sz w:val="22"/>
          <w:szCs w:val="22"/>
        </w:rPr>
        <w:t xml:space="preserve">Legal representation</w:t>
      </w:r>
      <w:r w:rsidRPr="00354B63" w:rsidR="00C82664">
        <w:rPr>
          <w:rFonts w:ascii="Arial" w:hAnsi="Arial" w:cs="Arial"/>
          <w:i/>
          <w:sz w:val="22"/>
          <w:szCs w:val="22"/>
        </w:rPr>
        <w:t xml:space="preserve">: Clifford Chance, Global Law Firm</w:t>
      </w:r>
    </w:p>
    <w:p w:rsidRPr="00E57C5F" w:rsidR="00E57C5F" w:rsidP="00E57C5F" w:rsidRDefault="00E57C5F" w14:paraId="59455523" w14:textId="77777777">
      <w:pPr>
        <w:spacing w:before="100" w:beforeAutospacing="1" w:after="100" w:afterAutospacing="1"/>
        <w:rPr>
          <w:rFonts w:ascii="Arial" w:hAnsi="Arial" w:cs="Arial"/>
          <w:sz w:val="28"/>
          <w:szCs w:val="28"/>
          <w:lang w:eastAsia="de-DE"/>
        </w:rPr>
      </w:pPr>
    </w:p>
    <w:p w:rsidRPr="00E57C5F" w:rsidR="00E57C5F" w:rsidRDefault="00E57C5F" w14:paraId="53E0058B" w14:textId="77777777">
      <w:pPr>
        <w:rPr>
          <w:rFonts w:ascii="Arial" w:hAnsi="Arial" w:cs="Arial"/>
          <w:sz w:val="28"/>
          <w:szCs w:val="28"/>
        </w:rPr>
      </w:pPr>
    </w:p>
    <w:sectPr w:rsidRPr="00E57C5F" w:rsidR="00E57C5F" w:rsidSect="0061224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95AA9"/>
    <w:multiLevelType w:val="multilevel"/>
    <w:tmpl w:val="9D683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1B488A"/>
    <w:multiLevelType w:val="multilevel"/>
    <w:tmpl w:val="24926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29538B"/>
    <w:multiLevelType w:val="multilevel"/>
    <w:tmpl w:val="92A65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C05934"/>
    <w:multiLevelType w:val="multilevel"/>
    <w:tmpl w:val="CF2EA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17268D"/>
    <w:multiLevelType w:val="multilevel"/>
    <w:tmpl w:val="3FA05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5D05A4"/>
    <w:multiLevelType w:val="multilevel"/>
    <w:tmpl w:val="48566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3E3FDA"/>
    <w:multiLevelType w:val="multilevel"/>
    <w:tmpl w:val="AA9CC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066BC5"/>
    <w:multiLevelType w:val="multilevel"/>
    <w:tmpl w:val="65AC0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701FAB"/>
    <w:multiLevelType w:val="multilevel"/>
    <w:tmpl w:val="1B44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D33ECD"/>
    <w:multiLevelType w:val="multilevel"/>
    <w:tmpl w:val="0B52A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293EEB"/>
    <w:multiLevelType w:val="multilevel"/>
    <w:tmpl w:val="EAAED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7D448F8"/>
    <w:multiLevelType w:val="multilevel"/>
    <w:tmpl w:val="0E7AB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722798"/>
    <w:multiLevelType w:val="multilevel"/>
    <w:tmpl w:val="4C364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C744F71"/>
    <w:multiLevelType w:val="multilevel"/>
    <w:tmpl w:val="C94A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D3230C7"/>
    <w:multiLevelType w:val="multilevel"/>
    <w:tmpl w:val="DE8E7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AC1AFD"/>
    <w:multiLevelType w:val="multilevel"/>
    <w:tmpl w:val="13C4C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8CB2001"/>
    <w:multiLevelType w:val="multilevel"/>
    <w:tmpl w:val="1070F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9026F95"/>
    <w:multiLevelType w:val="multilevel"/>
    <w:tmpl w:val="F33C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9113299"/>
    <w:multiLevelType w:val="multilevel"/>
    <w:tmpl w:val="A68C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023F7A"/>
    <w:multiLevelType w:val="multilevel"/>
    <w:tmpl w:val="C3763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A1597D"/>
    <w:multiLevelType w:val="multilevel"/>
    <w:tmpl w:val="9766C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A96F47"/>
    <w:multiLevelType w:val="multilevel"/>
    <w:tmpl w:val="83164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1870D84"/>
    <w:multiLevelType w:val="multilevel"/>
    <w:tmpl w:val="6BBEB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0C718B"/>
    <w:multiLevelType w:val="multilevel"/>
    <w:tmpl w:val="6C88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7328C5"/>
    <w:multiLevelType w:val="multilevel"/>
    <w:tmpl w:val="AB603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EF54E2B"/>
    <w:multiLevelType w:val="multilevel"/>
    <w:tmpl w:val="131C7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0435042"/>
    <w:multiLevelType w:val="multilevel"/>
    <w:tmpl w:val="9A6CB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8108A3"/>
    <w:multiLevelType w:val="multilevel"/>
    <w:tmpl w:val="2E56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6AB29D4"/>
    <w:multiLevelType w:val="multilevel"/>
    <w:tmpl w:val="CC2AF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FF39DF"/>
    <w:multiLevelType w:val="multilevel"/>
    <w:tmpl w:val="B37AF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861472A"/>
    <w:multiLevelType w:val="multilevel"/>
    <w:tmpl w:val="BBD68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B065170"/>
    <w:multiLevelType w:val="multilevel"/>
    <w:tmpl w:val="E12E2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D49793E"/>
    <w:multiLevelType w:val="multilevel"/>
    <w:tmpl w:val="38CC6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B5E393D"/>
    <w:multiLevelType w:val="multilevel"/>
    <w:tmpl w:val="2C8A0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3986312"/>
    <w:multiLevelType w:val="multilevel"/>
    <w:tmpl w:val="D4DC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4786E7E"/>
    <w:multiLevelType w:val="multilevel"/>
    <w:tmpl w:val="3A043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76F207E"/>
    <w:multiLevelType w:val="multilevel"/>
    <w:tmpl w:val="7BA4E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A060A25"/>
    <w:multiLevelType w:val="hybridMultilevel"/>
    <w:tmpl w:val="393C25EC"/>
    <w:lvl w:ilvl="0" w:tplc="A39C1A6E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072139"/>
    <w:multiLevelType w:val="multilevel"/>
    <w:tmpl w:val="7016A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3"/>
  </w:num>
  <w:num w:numId="3">
    <w:abstractNumId w:val="23"/>
  </w:num>
  <w:num w:numId="4">
    <w:abstractNumId w:val="10"/>
  </w:num>
  <w:num w:numId="5">
    <w:abstractNumId w:val="30"/>
  </w:num>
  <w:num w:numId="6">
    <w:abstractNumId w:val="20"/>
  </w:num>
  <w:num w:numId="7">
    <w:abstractNumId w:val="32"/>
  </w:num>
  <w:num w:numId="8">
    <w:abstractNumId w:val="25"/>
  </w:num>
  <w:num w:numId="9">
    <w:abstractNumId w:val="9"/>
  </w:num>
  <w:num w:numId="10">
    <w:abstractNumId w:val="24"/>
  </w:num>
  <w:num w:numId="11">
    <w:abstractNumId w:val="18"/>
  </w:num>
  <w:num w:numId="12">
    <w:abstractNumId w:val="31"/>
  </w:num>
  <w:num w:numId="13">
    <w:abstractNumId w:val="26"/>
  </w:num>
  <w:num w:numId="14">
    <w:abstractNumId w:val="8"/>
  </w:num>
  <w:num w:numId="15">
    <w:abstractNumId w:val="14"/>
  </w:num>
  <w:num w:numId="16">
    <w:abstractNumId w:val="3"/>
  </w:num>
  <w:num w:numId="17">
    <w:abstractNumId w:val="1"/>
  </w:num>
  <w:num w:numId="18">
    <w:abstractNumId w:val="22"/>
  </w:num>
  <w:num w:numId="19">
    <w:abstractNumId w:val="27"/>
  </w:num>
  <w:num w:numId="20">
    <w:abstractNumId w:val="5"/>
  </w:num>
  <w:num w:numId="21">
    <w:abstractNumId w:val="4"/>
  </w:num>
  <w:num w:numId="22">
    <w:abstractNumId w:val="16"/>
  </w:num>
  <w:num w:numId="23">
    <w:abstractNumId w:val="28"/>
  </w:num>
  <w:num w:numId="24">
    <w:abstractNumId w:val="6"/>
  </w:num>
  <w:num w:numId="25">
    <w:abstractNumId w:val="2"/>
  </w:num>
  <w:num w:numId="26">
    <w:abstractNumId w:val="17"/>
  </w:num>
  <w:num w:numId="27">
    <w:abstractNumId w:val="15"/>
  </w:num>
  <w:num w:numId="28">
    <w:abstractNumId w:val="35"/>
  </w:num>
  <w:num w:numId="29">
    <w:abstractNumId w:val="33"/>
  </w:num>
  <w:num w:numId="30">
    <w:abstractNumId w:val="34"/>
  </w:num>
  <w:num w:numId="31">
    <w:abstractNumId w:val="12"/>
  </w:num>
  <w:num w:numId="32">
    <w:abstractNumId w:val="29"/>
  </w:num>
  <w:num w:numId="33">
    <w:abstractNumId w:val="19"/>
  </w:num>
  <w:num w:numId="34">
    <w:abstractNumId w:val="36"/>
  </w:num>
  <w:num w:numId="35">
    <w:abstractNumId w:val="38"/>
  </w:num>
  <w:num w:numId="36">
    <w:abstractNumId w:val="21"/>
  </w:num>
  <w:num w:numId="37">
    <w:abstractNumId w:val="7"/>
  </w:num>
  <w:num w:numId="38">
    <w:abstractNumId w:val="11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C5F"/>
    <w:rsid w:val="003268C1"/>
    <w:rsid w:val="005C1214"/>
    <w:rsid w:val="00612244"/>
    <w:rsid w:val="00C82664"/>
    <w:rsid w:val="00E5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B7CE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E57C5F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E57C5F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E57C5F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57C5F"/>
    <w:rPr>
      <w:rFonts w:ascii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57C5F"/>
    <w:rPr>
      <w:rFonts w:ascii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57C5F"/>
    <w:rPr>
      <w:rFonts w:ascii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E57C5F"/>
    <w:pPr>
      <w:spacing w:before="100" w:beforeAutospacing="1" w:after="100" w:afterAutospacing="1"/>
    </w:pPr>
    <w:rPr>
      <w:rFonts w:ascii="Times New Roman" w:hAnsi="Times New Roman" w:cs="Times New Roman"/>
      <w:lang w:eastAsia="de-DE"/>
    </w:rPr>
  </w:style>
  <w:style w:type="character" w:styleId="Fett">
    <w:name w:val="Strong"/>
    <w:basedOn w:val="Absatz-Standardschriftart"/>
    <w:uiPriority w:val="22"/>
    <w:qFormat/>
    <w:rsid w:val="00E57C5F"/>
    <w:rPr>
      <w:b/>
      <w:bCs/>
    </w:rPr>
  </w:style>
  <w:style w:type="character" w:styleId="Link">
    <w:name w:val="Hyperlink"/>
    <w:basedOn w:val="Absatz-Standardschriftart"/>
    <w:uiPriority w:val="99"/>
    <w:unhideWhenUsed/>
    <w:rsid w:val="00E57C5F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E57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2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Office@LegierGroup.com" TargetMode="External"/><Relationship Id="rId12" Type="http://schemas.openxmlformats.org/officeDocument/2006/relationships/hyperlink" Target="https://www.Handelsregister.de/rp_web/normalesuche/welcome.xhtml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Office@ScandicFinance.Global" TargetMode="External"/><Relationship Id="rId6" Type="http://schemas.openxmlformats.org/officeDocument/2006/relationships/hyperlink" Target="https://hkg.Databasesets.com/en/gongsimingdan/number/79325926" TargetMode="External"/><Relationship Id="rId7" Type="http://schemas.openxmlformats.org/officeDocument/2006/relationships/hyperlink" Target="mailto:Info@ScandicAssets.dev" TargetMode="External"/><Relationship Id="rId8" Type="http://schemas.openxmlformats.org/officeDocument/2006/relationships/hyperlink" Target="https://dieza.my.site.com/diezaqrverify/validateqr?id=001NM00000K2u4FYAR&amp;masterCode=CERTIFICATE_OF_FORMATION&amp;relatedToId=a1MNM000004ddaI2AQ" TargetMode="External"/><Relationship Id="rId9" Type="http://schemas.openxmlformats.org/officeDocument/2006/relationships/hyperlink" Target="mailto:Info@ScandicTrust.com" TargetMode="External"/><Relationship Id="rId10" Type="http://schemas.openxmlformats.org/officeDocument/2006/relationships/hyperlink" Target="https://LegierGroup.com/Scandic_Trust_Group_LLC_Extract_from_the_Unified_State_Register.pdf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2366</Words>
  <Characters>14909</Characters>
  <Application>Microsoft Macintosh Word</Application>
  <DocSecurity>0</DocSecurity>
  <Lines>124</Lines>
  <Paragraphs>34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35</vt:i4>
      </vt:variant>
    </vt:vector>
  </HeadingPairs>
  <TitlesOfParts>
    <vt:vector size="36" baseType="lpstr">
      <vt:lpstr/>
      <vt:lpstr>Karriere-Richtlinie</vt:lpstr>
      <vt:lpstr>    1. Zweck, Geltungsbereich und Grundsätze 1.1 Zweck der Karriere-Richtlinie</vt:lpstr>
      <vt:lpstr>    2. Leitbild und Karriereverständnis 2.1 Leitbild SCANDIC und LEGIER verstehen Ka</vt:lpstr>
      <vt:lpstr>        3.2 Diversität und Inklusion</vt:lpstr>
      <vt:lpstr>        3.3 Barrierefreiheit und besondere Schutzbedürfnisse</vt:lpstr>
      <vt:lpstr>    4. Rekrutierung und Auswahlprozesse 4.1 Transparente Stellenausschreibungen</vt:lpstr>
      <vt:lpstr>        4.2 Fairer Bewerbungsprozess</vt:lpstr>
      <vt:lpstr>        4.3 Auswahlmethoden</vt:lpstr>
      <vt:lpstr>        4.4 Externe Dienstleister &amp; Headhunter</vt:lpstr>
      <vt:lpstr>    5. Onboarding, Einarbeitung und Probezeit 5.1 Strukturierter Onboarding-Prozess</vt:lpstr>
      <vt:lpstr>        5.2 Probezeit</vt:lpstr>
      <vt:lpstr>    6. Arbeitsbedingungen, Arbeitszeit und Flexibilität 6.1 Arbeitszeit und Vereinba</vt:lpstr>
      <vt:lpstr>        6.2 Remote Work und internationale Zusammenarbeit</vt:lpstr>
      <vt:lpstr>        6.3 Arbeitsschutz und Gesundheit</vt:lpstr>
      <vt:lpstr>    7. Leistungsbeurteilung, Feedback und Karriereentwicklung 7.1 Leistungsbeurteilu</vt:lpstr>
      <vt:lpstr>        7.2 Feedback-Kultur</vt:lpstr>
      <vt:lpstr>        7.3 Karrierepfade und interne Mobilität</vt:lpstr>
      <vt:lpstr>    8. Weiterbildung, Talentförderung und internationale Perspektiven 8.1 Weiterbild</vt:lpstr>
      <vt:lpstr>        8.2 Talentprogramme</vt:lpstr>
      <vt:lpstr>        8.3 Internationale Einsätze</vt:lpstr>
      <vt:lpstr>    9. Vergütung, Benefits und Transparenz 9.1 Angemessenheit und Marktüblichkeit</vt:lpstr>
      <vt:lpstr>        9.2 Variable Vergütung</vt:lpstr>
      <vt:lpstr>        9.3 Benefits</vt:lpstr>
      <vt:lpstr>    10. Menschenrechte, LkSG und arbeitsbezogene Sorgfaltspflichten 10.1 Verbot von </vt:lpstr>
      <vt:lpstr>        10.2 LkSG-bezogene Pflichten</vt:lpstr>
      <vt:lpstr>    11. Beschwerden, Konflikte und Whistleblowing 11.1 Interne Beschwerdewege</vt:lpstr>
      <vt:lpstr>        11.2 Hinweisgebersystem (Whistleblowing)</vt:lpstr>
      <vt:lpstr>        11.3 Konfliktlösung</vt:lpstr>
      <vt:lpstr>    12. Datenschutz und Umgang mit Bewerber- und Mitarbeiterdaten 12.1 Bewerberdaten</vt:lpstr>
      <vt:lpstr>        12.2 Mitarbeiterdaten</vt:lpstr>
      <vt:lpstr>    13. Rollen, Verantwortlichkeiten und Umsetzung 13.1 Verantwortung der Geschäftsf</vt:lpstr>
      <vt:lpstr>        13.2 Verantwortung von HR / People &amp; Culture</vt:lpstr>
      <vt:lpstr>        13.3 Zusammenarbeit mit kooperierenden Gesellschaften</vt:lpstr>
      <vt:lpstr>    14. Monitoring, Audit und kontinuierliche Verbesserung</vt:lpstr>
      <vt:lpstr>    15. Inkrafttreten und Schlussbestimmungen</vt:lpstr>
    </vt:vector>
  </TitlesOfParts>
  <LinksUpToDate>false</LinksUpToDate>
  <CharactersWithSpaces>17241</CharactersWithSpaces>
  <SharedDoc>false</SharedDoc>
  <HyperlinksChanged>false</HyperlinksChanged>
  <AppVersion>15.0000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Semjonov</dc:creator>
  <keywords>, docId:820303BC1E82C81668D12DB0DF63516A</keywords>
  <dc:description/>
  <lastModifiedBy>Ivan Semjonov</lastModifiedBy>
  <revision>2</revision>
  <dcterms:created xsi:type="dcterms:W3CDTF">2025-12-07T13:04:00.0000000Z</dcterms:created>
  <dcterms:modified xsi:type="dcterms:W3CDTF">2025-12-07T13:21:00.0000000Z</dcterms:modified>
</coreProperties>
</file>